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97" w:rsidRDefault="00667EB0">
      <w:pPr>
        <w:spacing w:after="80" w:line="480" w:lineRule="auto"/>
        <w:ind w:left="60"/>
        <w:jc w:val="center"/>
        <w:rPr>
          <w:b/>
          <w:sz w:val="28"/>
          <w:szCs w:val="28"/>
        </w:rPr>
      </w:pPr>
      <w:r>
        <w:rPr>
          <w:rFonts w:ascii="Calibri" w:eastAsia="Calibri" w:hAnsi="Calibri" w:cs="Calibri"/>
          <w:noProof/>
          <w:lang w:val="en-US"/>
        </w:rPr>
        <w:drawing>
          <wp:inline distT="114300" distB="114300" distL="114300" distR="114300">
            <wp:extent cx="5943600" cy="13477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1347788"/>
                    </a:xfrm>
                    <a:prstGeom prst="rect">
                      <a:avLst/>
                    </a:prstGeom>
                    <a:ln/>
                  </pic:spPr>
                </pic:pic>
              </a:graphicData>
            </a:graphic>
          </wp:inline>
        </w:drawing>
      </w:r>
      <w:r>
        <w:rPr>
          <w:b/>
          <w:sz w:val="28"/>
          <w:szCs w:val="28"/>
        </w:rPr>
        <w:t>Oasis International School Model United Nations</w:t>
      </w:r>
    </w:p>
    <w:p w:rsidR="00307697" w:rsidRDefault="00667EB0">
      <w:pPr>
        <w:spacing w:after="80" w:line="480" w:lineRule="auto"/>
        <w:ind w:left="60"/>
        <w:jc w:val="center"/>
        <w:rPr>
          <w:b/>
          <w:sz w:val="28"/>
          <w:szCs w:val="28"/>
        </w:rPr>
      </w:pPr>
      <w:r>
        <w:rPr>
          <w:b/>
          <w:sz w:val="28"/>
          <w:szCs w:val="28"/>
        </w:rPr>
        <w:t xml:space="preserve">Security Council  </w:t>
      </w:r>
    </w:p>
    <w:p w:rsidR="00307697" w:rsidRDefault="00307697">
      <w:pPr>
        <w:spacing w:after="80" w:line="480" w:lineRule="auto"/>
        <w:ind w:left="60"/>
        <w:jc w:val="center"/>
        <w:rPr>
          <w:b/>
          <w:sz w:val="28"/>
          <w:szCs w:val="28"/>
        </w:rPr>
      </w:pPr>
    </w:p>
    <w:p w:rsidR="00307697" w:rsidRDefault="00667EB0">
      <w:pPr>
        <w:spacing w:line="480" w:lineRule="auto"/>
        <w:jc w:val="center"/>
        <w:rPr>
          <w:sz w:val="28"/>
          <w:szCs w:val="28"/>
        </w:rPr>
      </w:pPr>
      <w:proofErr w:type="gramStart"/>
      <w:r>
        <w:rPr>
          <w:b/>
          <w:sz w:val="28"/>
          <w:szCs w:val="28"/>
        </w:rPr>
        <w:t>President :</w:t>
      </w:r>
      <w:proofErr w:type="gramEnd"/>
      <w:r>
        <w:rPr>
          <w:b/>
          <w:sz w:val="28"/>
          <w:szCs w:val="28"/>
        </w:rPr>
        <w:t xml:space="preserve"> </w:t>
      </w:r>
      <w:r>
        <w:rPr>
          <w:sz w:val="28"/>
          <w:szCs w:val="28"/>
        </w:rPr>
        <w:t xml:space="preserve">Youssef Khaled </w:t>
      </w:r>
    </w:p>
    <w:p w:rsidR="00307697" w:rsidRDefault="00667EB0">
      <w:pPr>
        <w:spacing w:line="480" w:lineRule="auto"/>
        <w:jc w:val="center"/>
        <w:rPr>
          <w:sz w:val="28"/>
          <w:szCs w:val="28"/>
        </w:rPr>
      </w:pPr>
      <w:r>
        <w:rPr>
          <w:b/>
          <w:sz w:val="28"/>
          <w:szCs w:val="28"/>
        </w:rPr>
        <w:t>Vice-</w:t>
      </w:r>
      <w:proofErr w:type="gramStart"/>
      <w:r>
        <w:rPr>
          <w:b/>
          <w:sz w:val="28"/>
          <w:szCs w:val="28"/>
        </w:rPr>
        <w:t>President :</w:t>
      </w:r>
      <w:proofErr w:type="gramEnd"/>
      <w:r>
        <w:rPr>
          <w:sz w:val="28"/>
          <w:szCs w:val="28"/>
        </w:rPr>
        <w:t xml:space="preserve"> Alia Allam </w:t>
      </w:r>
    </w:p>
    <w:p w:rsidR="00307697" w:rsidRDefault="00307697">
      <w:pPr>
        <w:spacing w:line="256" w:lineRule="auto"/>
        <w:jc w:val="center"/>
        <w:rPr>
          <w:b/>
          <w:sz w:val="28"/>
          <w:szCs w:val="28"/>
        </w:rPr>
      </w:pPr>
    </w:p>
    <w:p w:rsidR="00307697" w:rsidRDefault="00667EB0">
      <w:pPr>
        <w:spacing w:line="256" w:lineRule="auto"/>
        <w:ind w:left="60"/>
        <w:jc w:val="center"/>
        <w:rPr>
          <w:b/>
          <w:sz w:val="28"/>
          <w:szCs w:val="28"/>
        </w:rPr>
      </w:pPr>
      <w:r>
        <w:rPr>
          <w:b/>
          <w:sz w:val="28"/>
          <w:szCs w:val="28"/>
        </w:rPr>
        <w:t xml:space="preserve"> </w:t>
      </w:r>
    </w:p>
    <w:p w:rsidR="00307697" w:rsidRDefault="00667EB0">
      <w:pPr>
        <w:spacing w:line="256" w:lineRule="auto"/>
        <w:ind w:left="60"/>
        <w:jc w:val="center"/>
        <w:rPr>
          <w:b/>
          <w:sz w:val="28"/>
          <w:szCs w:val="28"/>
        </w:rPr>
      </w:pPr>
      <w:r>
        <w:rPr>
          <w:b/>
          <w:sz w:val="28"/>
          <w:szCs w:val="28"/>
        </w:rPr>
        <w:t xml:space="preserve"> </w:t>
      </w:r>
    </w:p>
    <w:p w:rsidR="00307697" w:rsidRDefault="00667EB0">
      <w:pPr>
        <w:spacing w:line="256" w:lineRule="auto"/>
        <w:ind w:left="60"/>
        <w:jc w:val="center"/>
        <w:rPr>
          <w:b/>
          <w:sz w:val="28"/>
          <w:szCs w:val="28"/>
        </w:rPr>
      </w:pPr>
      <w:r>
        <w:rPr>
          <w:b/>
          <w:sz w:val="28"/>
          <w:szCs w:val="28"/>
        </w:rPr>
        <w:t xml:space="preserve">Guiding Package </w:t>
      </w:r>
    </w:p>
    <w:p w:rsidR="00307697" w:rsidRDefault="00667EB0">
      <w:pPr>
        <w:spacing w:line="256" w:lineRule="auto"/>
        <w:ind w:left="60"/>
        <w:jc w:val="center"/>
        <w:rPr>
          <w:b/>
          <w:sz w:val="28"/>
          <w:szCs w:val="28"/>
        </w:rPr>
      </w:pPr>
      <w:r>
        <w:rPr>
          <w:b/>
          <w:sz w:val="28"/>
          <w:szCs w:val="28"/>
        </w:rPr>
        <w:t xml:space="preserve"> </w:t>
      </w:r>
    </w:p>
    <w:p w:rsidR="00307697" w:rsidRDefault="00307697">
      <w:pPr>
        <w:spacing w:line="256" w:lineRule="auto"/>
        <w:ind w:left="60"/>
        <w:jc w:val="center"/>
        <w:rPr>
          <w:b/>
          <w:sz w:val="28"/>
          <w:szCs w:val="28"/>
        </w:rPr>
      </w:pPr>
    </w:p>
    <w:p w:rsidR="00307697" w:rsidRDefault="00307697">
      <w:pPr>
        <w:spacing w:line="256" w:lineRule="auto"/>
        <w:rPr>
          <w:b/>
          <w:sz w:val="28"/>
          <w:szCs w:val="28"/>
        </w:rPr>
      </w:pPr>
    </w:p>
    <w:p w:rsidR="00307697" w:rsidRDefault="00667EB0">
      <w:pPr>
        <w:spacing w:after="20" w:line="256" w:lineRule="auto"/>
        <w:ind w:left="60"/>
        <w:jc w:val="center"/>
        <w:rPr>
          <w:b/>
          <w:sz w:val="28"/>
          <w:szCs w:val="28"/>
        </w:rPr>
      </w:pPr>
      <w:r>
        <w:rPr>
          <w:b/>
          <w:sz w:val="28"/>
          <w:szCs w:val="28"/>
        </w:rPr>
        <w:t xml:space="preserve"> </w:t>
      </w:r>
    </w:p>
    <w:p w:rsidR="00307697" w:rsidRDefault="00667EB0">
      <w:pPr>
        <w:spacing w:line="256" w:lineRule="auto"/>
        <w:ind w:left="20"/>
        <w:jc w:val="center"/>
        <w:rPr>
          <w:sz w:val="28"/>
          <w:szCs w:val="28"/>
        </w:rPr>
      </w:pPr>
      <w:r>
        <w:rPr>
          <w:b/>
          <w:sz w:val="28"/>
          <w:szCs w:val="28"/>
        </w:rPr>
        <w:t xml:space="preserve">Topic </w:t>
      </w:r>
      <w:r w:rsidR="002A1753">
        <w:rPr>
          <w:b/>
          <w:sz w:val="28"/>
          <w:szCs w:val="28"/>
        </w:rPr>
        <w:t>2: Ensuring</w:t>
      </w:r>
      <w:r>
        <w:rPr>
          <w:sz w:val="28"/>
          <w:szCs w:val="28"/>
          <w:highlight w:val="white"/>
        </w:rPr>
        <w:t xml:space="preserve"> political, military, social and </w:t>
      </w:r>
      <w:r w:rsidR="002A1753">
        <w:rPr>
          <w:sz w:val="28"/>
          <w:szCs w:val="28"/>
          <w:highlight w:val="white"/>
        </w:rPr>
        <w:t>economic</w:t>
      </w:r>
      <w:r>
        <w:rPr>
          <w:sz w:val="28"/>
          <w:szCs w:val="28"/>
          <w:highlight w:val="white"/>
        </w:rPr>
        <w:t xml:space="preserve"> stability in Syria</w:t>
      </w:r>
    </w:p>
    <w:p w:rsidR="00307697" w:rsidRDefault="00307697">
      <w:pPr>
        <w:spacing w:line="256" w:lineRule="auto"/>
        <w:rPr>
          <w:b/>
          <w:sz w:val="28"/>
          <w:szCs w:val="28"/>
        </w:rPr>
      </w:pPr>
    </w:p>
    <w:p w:rsidR="00307697" w:rsidRDefault="00307697">
      <w:pPr>
        <w:spacing w:line="256" w:lineRule="auto"/>
        <w:ind w:left="20"/>
        <w:jc w:val="center"/>
        <w:rPr>
          <w:b/>
          <w:sz w:val="28"/>
          <w:szCs w:val="28"/>
        </w:rPr>
      </w:pPr>
    </w:p>
    <w:p w:rsidR="00307697" w:rsidRDefault="00307697">
      <w:pPr>
        <w:spacing w:line="256" w:lineRule="auto"/>
        <w:rPr>
          <w:b/>
          <w:sz w:val="28"/>
          <w:szCs w:val="28"/>
        </w:rPr>
      </w:pPr>
    </w:p>
    <w:p w:rsidR="00307697" w:rsidRDefault="00667EB0">
      <w:pPr>
        <w:spacing w:line="256" w:lineRule="auto"/>
        <w:ind w:left="20"/>
        <w:jc w:val="center"/>
        <w:rPr>
          <w:b/>
          <w:sz w:val="28"/>
          <w:szCs w:val="28"/>
        </w:rPr>
      </w:pPr>
      <w:r>
        <w:rPr>
          <w:b/>
          <w:sz w:val="28"/>
          <w:szCs w:val="28"/>
        </w:rPr>
        <w:t xml:space="preserve">10th Annual OISMUN Conference </w:t>
      </w:r>
    </w:p>
    <w:p w:rsidR="00307697" w:rsidRDefault="00667EB0">
      <w:pPr>
        <w:spacing w:line="256" w:lineRule="auto"/>
        <w:ind w:left="60"/>
        <w:jc w:val="center"/>
        <w:rPr>
          <w:b/>
          <w:sz w:val="28"/>
          <w:szCs w:val="28"/>
        </w:rPr>
      </w:pPr>
      <w:r>
        <w:rPr>
          <w:b/>
          <w:sz w:val="28"/>
          <w:szCs w:val="28"/>
        </w:rPr>
        <w:t xml:space="preserve"> </w:t>
      </w:r>
    </w:p>
    <w:p w:rsidR="00307697" w:rsidRDefault="00667EB0">
      <w:pPr>
        <w:spacing w:line="256" w:lineRule="auto"/>
        <w:ind w:left="60"/>
        <w:jc w:val="center"/>
        <w:rPr>
          <w:b/>
          <w:sz w:val="28"/>
          <w:szCs w:val="28"/>
        </w:rPr>
      </w:pPr>
      <w:r>
        <w:rPr>
          <w:b/>
          <w:sz w:val="28"/>
          <w:szCs w:val="28"/>
        </w:rPr>
        <w:t xml:space="preserve"> </w:t>
      </w:r>
    </w:p>
    <w:p w:rsidR="00307697" w:rsidRDefault="00667EB0">
      <w:pPr>
        <w:spacing w:line="256" w:lineRule="auto"/>
        <w:ind w:left="60"/>
        <w:jc w:val="center"/>
        <w:rPr>
          <w:b/>
          <w:sz w:val="28"/>
          <w:szCs w:val="28"/>
        </w:rPr>
      </w:pPr>
      <w:r>
        <w:rPr>
          <w:b/>
          <w:sz w:val="28"/>
          <w:szCs w:val="28"/>
        </w:rPr>
        <w:t xml:space="preserve"> </w:t>
      </w:r>
    </w:p>
    <w:p w:rsidR="00307697" w:rsidRDefault="00307697">
      <w:pPr>
        <w:spacing w:line="256" w:lineRule="auto"/>
        <w:ind w:left="20"/>
        <w:jc w:val="center"/>
        <w:rPr>
          <w:b/>
          <w:sz w:val="28"/>
          <w:szCs w:val="28"/>
        </w:rPr>
      </w:pPr>
    </w:p>
    <w:p w:rsidR="00307697" w:rsidRDefault="00307697">
      <w:pPr>
        <w:spacing w:line="256" w:lineRule="auto"/>
        <w:ind w:left="20"/>
        <w:jc w:val="center"/>
        <w:rPr>
          <w:b/>
          <w:sz w:val="28"/>
          <w:szCs w:val="28"/>
        </w:rPr>
      </w:pPr>
    </w:p>
    <w:p w:rsidR="00307697" w:rsidRDefault="00667EB0">
      <w:pPr>
        <w:spacing w:line="256" w:lineRule="auto"/>
        <w:ind w:left="20"/>
        <w:jc w:val="center"/>
        <w:rPr>
          <w:b/>
          <w:sz w:val="40"/>
          <w:szCs w:val="40"/>
        </w:rPr>
      </w:pPr>
      <w:r>
        <w:rPr>
          <w:b/>
          <w:sz w:val="28"/>
          <w:szCs w:val="28"/>
        </w:rPr>
        <w:t>November 2017</w:t>
      </w:r>
    </w:p>
    <w:p w:rsidR="00307697" w:rsidRDefault="00667EB0">
      <w:pPr>
        <w:jc w:val="both"/>
        <w:rPr>
          <w:sz w:val="24"/>
          <w:szCs w:val="24"/>
        </w:rPr>
      </w:pPr>
      <w:r>
        <w:rPr>
          <w:sz w:val="28"/>
          <w:szCs w:val="28"/>
        </w:rPr>
        <w:t xml:space="preserve">Table of Contents  </w:t>
      </w:r>
      <w:r>
        <w:rPr>
          <w:sz w:val="24"/>
          <w:szCs w:val="24"/>
        </w:rPr>
        <w:t xml:space="preserve">   </w:t>
      </w:r>
    </w:p>
    <w:p w:rsidR="00307697" w:rsidRDefault="00667EB0">
      <w:pPr>
        <w:jc w:val="both"/>
        <w:rPr>
          <w:sz w:val="24"/>
          <w:szCs w:val="24"/>
        </w:rPr>
      </w:pPr>
      <w:r>
        <w:rPr>
          <w:sz w:val="24"/>
          <w:szCs w:val="24"/>
        </w:rPr>
        <w:t xml:space="preserve">                                                                        </w:t>
      </w:r>
    </w:p>
    <w:p w:rsidR="00307697" w:rsidRDefault="00667EB0">
      <w:pPr>
        <w:spacing w:line="360" w:lineRule="auto"/>
        <w:jc w:val="both"/>
        <w:rPr>
          <w:sz w:val="28"/>
          <w:szCs w:val="28"/>
        </w:rPr>
      </w:pPr>
      <w:r>
        <w:rPr>
          <w:sz w:val="28"/>
          <w:szCs w:val="28"/>
        </w:rPr>
        <w:lastRenderedPageBreak/>
        <w:t>I.</w:t>
      </w:r>
      <w:r>
        <w:rPr>
          <w:sz w:val="14"/>
          <w:szCs w:val="14"/>
        </w:rPr>
        <w:t xml:space="preserve">            </w:t>
      </w:r>
      <w:r>
        <w:rPr>
          <w:sz w:val="28"/>
          <w:szCs w:val="28"/>
        </w:rPr>
        <w:t>Abstract………………………………………………………………</w:t>
      </w:r>
      <w:r w:rsidR="002A1753">
        <w:rPr>
          <w:sz w:val="28"/>
          <w:szCs w:val="28"/>
        </w:rPr>
        <w:t>….</w:t>
      </w:r>
      <w:r>
        <w:rPr>
          <w:sz w:val="28"/>
          <w:szCs w:val="28"/>
        </w:rPr>
        <w:t xml:space="preserve"> 1</w:t>
      </w:r>
    </w:p>
    <w:p w:rsidR="00307697" w:rsidRDefault="00667EB0">
      <w:pPr>
        <w:spacing w:line="360" w:lineRule="auto"/>
        <w:jc w:val="both"/>
        <w:rPr>
          <w:sz w:val="28"/>
          <w:szCs w:val="28"/>
        </w:rPr>
      </w:pPr>
      <w:r>
        <w:rPr>
          <w:sz w:val="28"/>
          <w:szCs w:val="28"/>
        </w:rPr>
        <w:t>II.</w:t>
      </w:r>
      <w:r>
        <w:rPr>
          <w:sz w:val="14"/>
          <w:szCs w:val="14"/>
        </w:rPr>
        <w:t xml:space="preserve">          </w:t>
      </w:r>
      <w:r>
        <w:rPr>
          <w:sz w:val="28"/>
          <w:szCs w:val="28"/>
        </w:rPr>
        <w:t>Introduction………………………………………………………</w:t>
      </w:r>
      <w:proofErr w:type="gramStart"/>
      <w:r>
        <w:rPr>
          <w:sz w:val="28"/>
          <w:szCs w:val="28"/>
        </w:rPr>
        <w:t>…..</w:t>
      </w:r>
      <w:proofErr w:type="gramEnd"/>
      <w:r>
        <w:rPr>
          <w:sz w:val="28"/>
          <w:szCs w:val="28"/>
        </w:rPr>
        <w:t>…...1</w:t>
      </w:r>
    </w:p>
    <w:p w:rsidR="00307697" w:rsidRDefault="00667EB0">
      <w:pPr>
        <w:spacing w:line="360" w:lineRule="auto"/>
        <w:jc w:val="both"/>
        <w:rPr>
          <w:sz w:val="28"/>
          <w:szCs w:val="28"/>
        </w:rPr>
      </w:pPr>
      <w:r>
        <w:rPr>
          <w:sz w:val="28"/>
          <w:szCs w:val="28"/>
        </w:rPr>
        <w:t>III.</w:t>
      </w:r>
      <w:r>
        <w:rPr>
          <w:sz w:val="14"/>
          <w:szCs w:val="14"/>
        </w:rPr>
        <w:t xml:space="preserve">         </w:t>
      </w:r>
      <w:r>
        <w:rPr>
          <w:sz w:val="28"/>
          <w:szCs w:val="28"/>
        </w:rPr>
        <w:t xml:space="preserve">Key terms </w:t>
      </w:r>
      <w:proofErr w:type="gramStart"/>
      <w:r>
        <w:rPr>
          <w:sz w:val="28"/>
          <w:szCs w:val="28"/>
        </w:rPr>
        <w:t>…..</w:t>
      </w:r>
      <w:proofErr w:type="gramEnd"/>
      <w:r>
        <w:rPr>
          <w:sz w:val="28"/>
          <w:szCs w:val="28"/>
        </w:rPr>
        <w:t>…………………………………………………………….2</w:t>
      </w:r>
    </w:p>
    <w:p w:rsidR="00307697" w:rsidRDefault="00667EB0">
      <w:pPr>
        <w:spacing w:line="360" w:lineRule="auto"/>
        <w:jc w:val="both"/>
        <w:rPr>
          <w:sz w:val="28"/>
          <w:szCs w:val="28"/>
        </w:rPr>
      </w:pPr>
      <w:r>
        <w:rPr>
          <w:sz w:val="28"/>
          <w:szCs w:val="28"/>
        </w:rPr>
        <w:t>IV.</w:t>
      </w:r>
      <w:r>
        <w:rPr>
          <w:sz w:val="14"/>
          <w:szCs w:val="14"/>
        </w:rPr>
        <w:t xml:space="preserve">          </w:t>
      </w:r>
      <w:r>
        <w:rPr>
          <w:sz w:val="28"/>
          <w:szCs w:val="28"/>
        </w:rPr>
        <w:t>Background information…………………………………………………3</w:t>
      </w:r>
    </w:p>
    <w:p w:rsidR="00307697" w:rsidRDefault="00667EB0">
      <w:pPr>
        <w:spacing w:line="360" w:lineRule="auto"/>
        <w:jc w:val="both"/>
        <w:rPr>
          <w:sz w:val="28"/>
          <w:szCs w:val="28"/>
        </w:rPr>
      </w:pPr>
      <w:r>
        <w:rPr>
          <w:sz w:val="28"/>
          <w:szCs w:val="28"/>
        </w:rPr>
        <w:t>V.</w:t>
      </w:r>
      <w:r>
        <w:rPr>
          <w:sz w:val="14"/>
          <w:szCs w:val="14"/>
        </w:rPr>
        <w:t xml:space="preserve">             </w:t>
      </w:r>
      <w:r>
        <w:rPr>
          <w:sz w:val="28"/>
          <w:szCs w:val="28"/>
        </w:rPr>
        <w:t>Major countries involved…………………………………………</w:t>
      </w:r>
      <w:proofErr w:type="gramStart"/>
      <w:r>
        <w:rPr>
          <w:sz w:val="28"/>
          <w:szCs w:val="28"/>
        </w:rPr>
        <w:t>…..</w:t>
      </w:r>
      <w:proofErr w:type="gramEnd"/>
      <w:r>
        <w:rPr>
          <w:sz w:val="28"/>
          <w:szCs w:val="28"/>
        </w:rPr>
        <w:t>…. 4</w:t>
      </w:r>
    </w:p>
    <w:p w:rsidR="00307697" w:rsidRDefault="00667EB0">
      <w:pPr>
        <w:spacing w:line="360" w:lineRule="auto"/>
        <w:jc w:val="both"/>
        <w:rPr>
          <w:sz w:val="28"/>
          <w:szCs w:val="28"/>
        </w:rPr>
      </w:pPr>
      <w:r>
        <w:rPr>
          <w:sz w:val="28"/>
          <w:szCs w:val="28"/>
        </w:rPr>
        <w:t>VI.</w:t>
      </w:r>
      <w:r>
        <w:rPr>
          <w:sz w:val="14"/>
          <w:szCs w:val="14"/>
        </w:rPr>
        <w:t xml:space="preserve">          </w:t>
      </w:r>
      <w:r>
        <w:rPr>
          <w:sz w:val="28"/>
          <w:szCs w:val="28"/>
        </w:rPr>
        <w:t>Major organizations involved……………………………………………5</w:t>
      </w:r>
    </w:p>
    <w:p w:rsidR="00307697" w:rsidRPr="002A1753" w:rsidRDefault="00667EB0">
      <w:pPr>
        <w:spacing w:line="360" w:lineRule="auto"/>
        <w:jc w:val="both"/>
        <w:rPr>
          <w:sz w:val="28"/>
          <w:szCs w:val="28"/>
          <w:lang w:val="fr-FR"/>
        </w:rPr>
      </w:pPr>
      <w:r>
        <w:rPr>
          <w:sz w:val="28"/>
          <w:szCs w:val="28"/>
        </w:rPr>
        <w:t>VII.</w:t>
      </w:r>
      <w:r>
        <w:rPr>
          <w:sz w:val="14"/>
          <w:szCs w:val="14"/>
        </w:rPr>
        <w:t xml:space="preserve">       </w:t>
      </w:r>
      <w:proofErr w:type="spellStart"/>
      <w:r w:rsidRPr="002A1753">
        <w:rPr>
          <w:sz w:val="28"/>
          <w:szCs w:val="28"/>
          <w:lang w:val="fr-FR"/>
        </w:rPr>
        <w:t>Guiding</w:t>
      </w:r>
      <w:proofErr w:type="spellEnd"/>
      <w:r w:rsidRPr="002A1753">
        <w:rPr>
          <w:sz w:val="28"/>
          <w:szCs w:val="28"/>
          <w:lang w:val="fr-FR"/>
        </w:rPr>
        <w:t xml:space="preserve"> questions…………………………………………………</w:t>
      </w:r>
      <w:proofErr w:type="gramStart"/>
      <w:r w:rsidRPr="002A1753">
        <w:rPr>
          <w:sz w:val="28"/>
          <w:szCs w:val="28"/>
          <w:lang w:val="fr-FR"/>
        </w:rPr>
        <w:t>…..</w:t>
      </w:r>
      <w:proofErr w:type="gramEnd"/>
      <w:r w:rsidRPr="002A1753">
        <w:rPr>
          <w:sz w:val="28"/>
          <w:szCs w:val="28"/>
          <w:lang w:val="fr-FR"/>
        </w:rPr>
        <w:t>… 6</w:t>
      </w:r>
    </w:p>
    <w:p w:rsidR="00307697" w:rsidRPr="002A1753" w:rsidRDefault="00667EB0">
      <w:pPr>
        <w:spacing w:line="360" w:lineRule="auto"/>
        <w:jc w:val="both"/>
        <w:rPr>
          <w:sz w:val="28"/>
          <w:szCs w:val="28"/>
          <w:lang w:val="fr-FR"/>
        </w:rPr>
      </w:pPr>
      <w:r w:rsidRPr="002A1753">
        <w:rPr>
          <w:sz w:val="28"/>
          <w:szCs w:val="28"/>
          <w:lang w:val="fr-FR"/>
        </w:rPr>
        <w:t>VIII.</w:t>
      </w:r>
      <w:r w:rsidRPr="002A1753">
        <w:rPr>
          <w:sz w:val="14"/>
          <w:szCs w:val="14"/>
          <w:lang w:val="fr-FR"/>
        </w:rPr>
        <w:t xml:space="preserve">    </w:t>
      </w:r>
      <w:r w:rsidRPr="002A1753">
        <w:rPr>
          <w:sz w:val="28"/>
          <w:szCs w:val="28"/>
          <w:lang w:val="fr-FR"/>
        </w:rPr>
        <w:t xml:space="preserve">UN </w:t>
      </w:r>
      <w:proofErr w:type="spellStart"/>
      <w:r w:rsidRPr="002A1753">
        <w:rPr>
          <w:sz w:val="28"/>
          <w:szCs w:val="28"/>
          <w:lang w:val="fr-FR"/>
        </w:rPr>
        <w:t>involvement</w:t>
      </w:r>
      <w:proofErr w:type="spellEnd"/>
      <w:r w:rsidRPr="002A1753">
        <w:rPr>
          <w:sz w:val="28"/>
          <w:szCs w:val="28"/>
          <w:lang w:val="fr-FR"/>
        </w:rPr>
        <w:t xml:space="preserve"> ………………………………………………</w:t>
      </w:r>
      <w:proofErr w:type="gramStart"/>
      <w:r w:rsidRPr="002A1753">
        <w:rPr>
          <w:sz w:val="28"/>
          <w:szCs w:val="28"/>
          <w:lang w:val="fr-FR"/>
        </w:rPr>
        <w:t>…….</w:t>
      </w:r>
      <w:proofErr w:type="gramEnd"/>
      <w:r w:rsidRPr="002A1753">
        <w:rPr>
          <w:sz w:val="28"/>
          <w:szCs w:val="28"/>
          <w:lang w:val="fr-FR"/>
        </w:rPr>
        <w:t>……7</w:t>
      </w:r>
    </w:p>
    <w:p w:rsidR="00307697" w:rsidRDefault="00667EB0">
      <w:pPr>
        <w:spacing w:line="360" w:lineRule="auto"/>
        <w:jc w:val="both"/>
        <w:rPr>
          <w:sz w:val="28"/>
          <w:szCs w:val="28"/>
        </w:rPr>
      </w:pPr>
      <w:r w:rsidRPr="002A1753">
        <w:rPr>
          <w:sz w:val="28"/>
          <w:szCs w:val="28"/>
          <w:lang w:val="fr-FR"/>
        </w:rPr>
        <w:t>IX.</w:t>
      </w:r>
      <w:r w:rsidRPr="002A1753">
        <w:rPr>
          <w:sz w:val="14"/>
          <w:szCs w:val="14"/>
          <w:lang w:val="fr-FR"/>
        </w:rPr>
        <w:t xml:space="preserve">          </w:t>
      </w:r>
      <w:r>
        <w:rPr>
          <w:sz w:val="28"/>
          <w:szCs w:val="28"/>
        </w:rPr>
        <w:t>Possible solutions………………………………………………………... 7</w:t>
      </w:r>
    </w:p>
    <w:p w:rsidR="00307697" w:rsidRDefault="00667EB0">
      <w:pPr>
        <w:spacing w:line="360" w:lineRule="auto"/>
        <w:jc w:val="both"/>
        <w:rPr>
          <w:sz w:val="28"/>
          <w:szCs w:val="28"/>
        </w:rPr>
      </w:pPr>
      <w:r>
        <w:rPr>
          <w:sz w:val="28"/>
          <w:szCs w:val="28"/>
        </w:rPr>
        <w:t>X.</w:t>
      </w:r>
      <w:r>
        <w:rPr>
          <w:sz w:val="14"/>
          <w:szCs w:val="14"/>
        </w:rPr>
        <w:t xml:space="preserve">             </w:t>
      </w:r>
      <w:r>
        <w:rPr>
          <w:sz w:val="28"/>
          <w:szCs w:val="28"/>
        </w:rPr>
        <w:t>Useful links……………………………………………………………</w:t>
      </w:r>
      <w:proofErr w:type="gramStart"/>
      <w:r>
        <w:rPr>
          <w:sz w:val="28"/>
          <w:szCs w:val="28"/>
        </w:rPr>
        <w:t>.....</w:t>
      </w:r>
      <w:proofErr w:type="gramEnd"/>
      <w:r>
        <w:rPr>
          <w:sz w:val="28"/>
          <w:szCs w:val="28"/>
        </w:rPr>
        <w:t xml:space="preserve"> 7</w:t>
      </w:r>
    </w:p>
    <w:p w:rsidR="00307697" w:rsidRDefault="00667EB0">
      <w:pPr>
        <w:spacing w:line="360" w:lineRule="auto"/>
        <w:jc w:val="both"/>
        <w:rPr>
          <w:sz w:val="28"/>
          <w:szCs w:val="28"/>
        </w:rPr>
      </w:pPr>
      <w:r>
        <w:rPr>
          <w:sz w:val="28"/>
          <w:szCs w:val="28"/>
        </w:rPr>
        <w:t>XI.</w:t>
      </w:r>
      <w:r>
        <w:rPr>
          <w:sz w:val="14"/>
          <w:szCs w:val="14"/>
        </w:rPr>
        <w:t xml:space="preserve">          </w:t>
      </w:r>
      <w:r>
        <w:rPr>
          <w:sz w:val="28"/>
          <w:szCs w:val="28"/>
        </w:rPr>
        <w:t>Bibliography……………………………………………………………</w:t>
      </w:r>
      <w:r>
        <w:rPr>
          <w:sz w:val="28"/>
          <w:szCs w:val="28"/>
        </w:rPr>
        <w:t>... 8</w:t>
      </w:r>
    </w:p>
    <w:p w:rsidR="00307697" w:rsidRDefault="00667EB0">
      <w:pPr>
        <w:rPr>
          <w:sz w:val="24"/>
          <w:szCs w:val="24"/>
        </w:rPr>
      </w:pPr>
      <w:r>
        <w:rPr>
          <w:sz w:val="24"/>
          <w:szCs w:val="24"/>
        </w:rPr>
        <w:t xml:space="preserve"> </w:t>
      </w:r>
    </w:p>
    <w:p w:rsidR="00307697" w:rsidRDefault="00667EB0">
      <w:pPr>
        <w:rPr>
          <w:sz w:val="24"/>
          <w:szCs w:val="24"/>
        </w:rPr>
      </w:pPr>
      <w:r>
        <w:rPr>
          <w:sz w:val="24"/>
          <w:szCs w:val="24"/>
        </w:rPr>
        <w:t xml:space="preserve"> </w:t>
      </w:r>
    </w:p>
    <w:p w:rsidR="00307697" w:rsidRDefault="00667EB0">
      <w:pPr>
        <w:rPr>
          <w:b/>
          <w:color w:val="333349"/>
          <w:sz w:val="24"/>
          <w:szCs w:val="24"/>
          <w:u w:val="single"/>
        </w:rPr>
      </w:pPr>
      <w:r>
        <w:rPr>
          <w:b/>
          <w:color w:val="333349"/>
          <w:sz w:val="24"/>
          <w:szCs w:val="24"/>
          <w:u w:val="single"/>
        </w:rPr>
        <w:t xml:space="preserve"> </w:t>
      </w:r>
    </w:p>
    <w:p w:rsidR="00307697" w:rsidRDefault="00667EB0">
      <w:pPr>
        <w:rPr>
          <w:b/>
          <w:color w:val="333349"/>
          <w:sz w:val="24"/>
          <w:szCs w:val="24"/>
          <w:u w:val="single"/>
        </w:rPr>
      </w:pPr>
      <w:r>
        <w:rPr>
          <w:b/>
          <w:color w:val="333349"/>
          <w:sz w:val="24"/>
          <w:szCs w:val="24"/>
          <w:u w:val="single"/>
        </w:rPr>
        <w:t xml:space="preserve"> </w:t>
      </w: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307697" w:rsidRDefault="00307697">
      <w:pPr>
        <w:rPr>
          <w:b/>
          <w:color w:val="333349"/>
          <w:sz w:val="24"/>
          <w:szCs w:val="24"/>
          <w:u w:val="single"/>
        </w:rPr>
      </w:pPr>
    </w:p>
    <w:p w:rsidR="002A1753" w:rsidRDefault="002A1753">
      <w:pPr>
        <w:rPr>
          <w:b/>
          <w:color w:val="333349"/>
          <w:sz w:val="24"/>
          <w:szCs w:val="24"/>
          <w:u w:val="single"/>
        </w:rPr>
      </w:pPr>
    </w:p>
    <w:p w:rsidR="002A1753" w:rsidRDefault="002A1753">
      <w:pPr>
        <w:rPr>
          <w:b/>
          <w:color w:val="333349"/>
          <w:sz w:val="24"/>
          <w:szCs w:val="24"/>
          <w:u w:val="single"/>
        </w:rPr>
      </w:pPr>
    </w:p>
    <w:p w:rsidR="002A1753" w:rsidRDefault="002A1753">
      <w:pPr>
        <w:rPr>
          <w:b/>
          <w:color w:val="333349"/>
          <w:sz w:val="24"/>
          <w:szCs w:val="24"/>
          <w:u w:val="single"/>
        </w:rPr>
      </w:pPr>
    </w:p>
    <w:p w:rsidR="002A1753" w:rsidRDefault="002A1753">
      <w:pPr>
        <w:rPr>
          <w:b/>
          <w:color w:val="333349"/>
          <w:sz w:val="24"/>
          <w:szCs w:val="24"/>
          <w:u w:val="single"/>
        </w:rPr>
      </w:pPr>
    </w:p>
    <w:p w:rsidR="00307697" w:rsidRDefault="00307697">
      <w:pPr>
        <w:rPr>
          <w:b/>
          <w:color w:val="333349"/>
          <w:sz w:val="24"/>
          <w:szCs w:val="24"/>
          <w:u w:val="single"/>
        </w:rPr>
      </w:pPr>
    </w:p>
    <w:p w:rsidR="00307697" w:rsidRDefault="00667EB0">
      <w:pPr>
        <w:numPr>
          <w:ilvl w:val="0"/>
          <w:numId w:val="2"/>
        </w:numPr>
        <w:spacing w:line="480" w:lineRule="auto"/>
        <w:contextualSpacing/>
        <w:rPr>
          <w:b/>
          <w:sz w:val="24"/>
          <w:szCs w:val="24"/>
        </w:rPr>
      </w:pPr>
      <w:proofErr w:type="gramStart"/>
      <w:r>
        <w:rPr>
          <w:b/>
          <w:sz w:val="24"/>
          <w:szCs w:val="24"/>
        </w:rPr>
        <w:lastRenderedPageBreak/>
        <w:t>Abstract :</w:t>
      </w:r>
      <w:proofErr w:type="gramEnd"/>
    </w:p>
    <w:p w:rsidR="00307697" w:rsidRDefault="00667EB0">
      <w:pPr>
        <w:spacing w:line="480" w:lineRule="auto"/>
        <w:jc w:val="both"/>
        <w:rPr>
          <w:sz w:val="24"/>
          <w:szCs w:val="24"/>
        </w:rPr>
      </w:pPr>
      <w:r>
        <w:rPr>
          <w:b/>
          <w:sz w:val="24"/>
          <w:szCs w:val="24"/>
        </w:rPr>
        <w:tab/>
      </w:r>
      <w:r>
        <w:rPr>
          <w:sz w:val="24"/>
          <w:szCs w:val="24"/>
        </w:rPr>
        <w:t xml:space="preserve">The conflict in Syria began as an offshoot of the 2011 Arab Spring uprisings. Sparked on April 29th in the town of </w:t>
      </w:r>
      <w:proofErr w:type="spellStart"/>
      <w:r>
        <w:rPr>
          <w:sz w:val="24"/>
          <w:szCs w:val="24"/>
        </w:rPr>
        <w:t>Daraa</w:t>
      </w:r>
      <w:proofErr w:type="spellEnd"/>
      <w:r>
        <w:rPr>
          <w:sz w:val="24"/>
          <w:szCs w:val="24"/>
        </w:rPr>
        <w:t xml:space="preserve"> by a group of </w:t>
      </w:r>
      <w:r w:rsidR="002A1753">
        <w:rPr>
          <w:sz w:val="24"/>
          <w:szCs w:val="24"/>
        </w:rPr>
        <w:t>13-year-old</w:t>
      </w:r>
      <w:r>
        <w:rPr>
          <w:sz w:val="24"/>
          <w:szCs w:val="24"/>
        </w:rPr>
        <w:t xml:space="preserve"> boys who wrote on the side of their school "The Government must go!", the movement began as </w:t>
      </w:r>
      <w:r w:rsidR="002A1753">
        <w:rPr>
          <w:sz w:val="24"/>
          <w:szCs w:val="24"/>
        </w:rPr>
        <w:t>an</w:t>
      </w:r>
      <w:r>
        <w:rPr>
          <w:sz w:val="24"/>
          <w:szCs w:val="24"/>
        </w:rPr>
        <w:t xml:space="preserve"> uprising for de</w:t>
      </w:r>
      <w:r>
        <w:rPr>
          <w:sz w:val="24"/>
          <w:szCs w:val="24"/>
        </w:rPr>
        <w:t>mocracy. But in the past five years, it has since disintegrated into a cauldron of competing rebel groups, terrorist elements, international powers, and religious factions--all with millions of Syrians killed and more millions displaced. El Assad responded</w:t>
      </w:r>
      <w:r>
        <w:rPr>
          <w:sz w:val="24"/>
          <w:szCs w:val="24"/>
        </w:rPr>
        <w:t xml:space="preserve"> violently to these protests by imprisoning dozens of </w:t>
      </w:r>
      <w:r w:rsidR="002A1753">
        <w:rPr>
          <w:sz w:val="24"/>
          <w:szCs w:val="24"/>
        </w:rPr>
        <w:t>Syrian</w:t>
      </w:r>
      <w:r>
        <w:rPr>
          <w:sz w:val="24"/>
          <w:szCs w:val="24"/>
        </w:rPr>
        <w:t xml:space="preserve"> teenagers that expressed their disagreement with the current regime. </w:t>
      </w:r>
    </w:p>
    <w:p w:rsidR="00307697" w:rsidRDefault="00307697">
      <w:pPr>
        <w:spacing w:line="480" w:lineRule="auto"/>
        <w:jc w:val="both"/>
        <w:rPr>
          <w:sz w:val="24"/>
          <w:szCs w:val="24"/>
        </w:rPr>
      </w:pPr>
    </w:p>
    <w:p w:rsidR="00307697" w:rsidRDefault="00667EB0" w:rsidP="002A1753">
      <w:pPr>
        <w:spacing w:line="480" w:lineRule="auto"/>
        <w:jc w:val="both"/>
        <w:rPr>
          <w:sz w:val="24"/>
          <w:szCs w:val="24"/>
        </w:rPr>
      </w:pPr>
      <w:r>
        <w:rPr>
          <w:sz w:val="24"/>
          <w:szCs w:val="24"/>
        </w:rPr>
        <w:tab/>
        <w:t xml:space="preserve">Following the latter, the situation ran out of control and the rebels were able to resist Assad’s </w:t>
      </w:r>
      <w:r w:rsidR="002A1753">
        <w:rPr>
          <w:sz w:val="24"/>
          <w:szCs w:val="24"/>
        </w:rPr>
        <w:t>arrests</w:t>
      </w:r>
      <w:r>
        <w:rPr>
          <w:sz w:val="24"/>
          <w:szCs w:val="24"/>
        </w:rPr>
        <w:t>. The arrival</w:t>
      </w:r>
      <w:r>
        <w:rPr>
          <w:sz w:val="24"/>
          <w:szCs w:val="24"/>
        </w:rPr>
        <w:t xml:space="preserve"> of fighters of the Islamic state inflamed the conflict and complicated the resistance of the rebels against the regime and ISIS. In addition, members of the army that rebelled against the regime and took the side of the protesters, led to armed confrontat</w:t>
      </w:r>
      <w:r>
        <w:rPr>
          <w:sz w:val="24"/>
          <w:szCs w:val="24"/>
        </w:rPr>
        <w:t xml:space="preserve">ions between the regime and the rebels. </w:t>
      </w:r>
    </w:p>
    <w:p w:rsidR="00307697" w:rsidRDefault="00307697">
      <w:pPr>
        <w:spacing w:line="480" w:lineRule="auto"/>
        <w:ind w:firstLine="720"/>
        <w:jc w:val="both"/>
        <w:rPr>
          <w:sz w:val="24"/>
          <w:szCs w:val="24"/>
        </w:rPr>
      </w:pPr>
    </w:p>
    <w:p w:rsidR="00307697" w:rsidRDefault="00667EB0">
      <w:pPr>
        <w:spacing w:line="480" w:lineRule="auto"/>
        <w:ind w:firstLine="720"/>
        <w:jc w:val="both"/>
        <w:rPr>
          <w:sz w:val="24"/>
          <w:szCs w:val="24"/>
        </w:rPr>
      </w:pPr>
      <w:r>
        <w:rPr>
          <w:sz w:val="24"/>
          <w:szCs w:val="24"/>
        </w:rPr>
        <w:t xml:space="preserve">Furthermore, foreign countries notably </w:t>
      </w:r>
      <w:r w:rsidR="002A1753">
        <w:rPr>
          <w:sz w:val="24"/>
          <w:szCs w:val="24"/>
        </w:rPr>
        <w:t>USA,</w:t>
      </w:r>
      <w:r>
        <w:rPr>
          <w:sz w:val="24"/>
          <w:szCs w:val="24"/>
        </w:rPr>
        <w:t xml:space="preserve"> </w:t>
      </w:r>
      <w:r w:rsidR="002A1753">
        <w:rPr>
          <w:sz w:val="24"/>
          <w:szCs w:val="24"/>
        </w:rPr>
        <w:t>Russia,</w:t>
      </w:r>
      <w:r>
        <w:rPr>
          <w:sz w:val="24"/>
          <w:szCs w:val="24"/>
        </w:rPr>
        <w:t xml:space="preserve"> </w:t>
      </w:r>
      <w:r w:rsidR="002A1753">
        <w:rPr>
          <w:sz w:val="24"/>
          <w:szCs w:val="24"/>
        </w:rPr>
        <w:t>China,</w:t>
      </w:r>
      <w:r>
        <w:rPr>
          <w:sz w:val="24"/>
          <w:szCs w:val="24"/>
        </w:rPr>
        <w:t xml:space="preserve"> </w:t>
      </w:r>
      <w:r w:rsidR="002A1753">
        <w:rPr>
          <w:sz w:val="24"/>
          <w:szCs w:val="24"/>
        </w:rPr>
        <w:t>UK,</w:t>
      </w:r>
      <w:r>
        <w:rPr>
          <w:sz w:val="24"/>
          <w:szCs w:val="24"/>
        </w:rPr>
        <w:t xml:space="preserve"> </w:t>
      </w:r>
      <w:r w:rsidR="002A1753">
        <w:rPr>
          <w:sz w:val="24"/>
          <w:szCs w:val="24"/>
        </w:rPr>
        <w:t>France,</w:t>
      </w:r>
      <w:r>
        <w:rPr>
          <w:sz w:val="24"/>
          <w:szCs w:val="24"/>
        </w:rPr>
        <w:t xml:space="preserve"> Iran and Turkey began to get involved in the conflict by supporting one of the parties.  The involvement of world powers in the conflict g</w:t>
      </w:r>
      <w:r>
        <w:rPr>
          <w:sz w:val="24"/>
          <w:szCs w:val="24"/>
        </w:rPr>
        <w:t xml:space="preserve">ives the latter the characteristic of having an extremely complicated and slow resolution process. Including </w:t>
      </w:r>
      <w:r w:rsidR="002A1753">
        <w:rPr>
          <w:sz w:val="24"/>
          <w:szCs w:val="24"/>
        </w:rPr>
        <w:t>Geneva</w:t>
      </w:r>
      <w:r>
        <w:rPr>
          <w:sz w:val="24"/>
          <w:szCs w:val="24"/>
        </w:rPr>
        <w:t xml:space="preserve"> </w:t>
      </w:r>
      <w:r w:rsidR="002A1753">
        <w:rPr>
          <w:sz w:val="24"/>
          <w:szCs w:val="24"/>
        </w:rPr>
        <w:t>conferences,</w:t>
      </w:r>
      <w:r>
        <w:rPr>
          <w:sz w:val="24"/>
          <w:szCs w:val="24"/>
        </w:rPr>
        <w:t xml:space="preserve"> I and II, held in 2012 and 2014 respectively, negations did not lead to any effective </w:t>
      </w:r>
      <w:r w:rsidR="002A1753">
        <w:rPr>
          <w:sz w:val="24"/>
          <w:szCs w:val="24"/>
        </w:rPr>
        <w:t>conclusions.</w:t>
      </w:r>
      <w:r>
        <w:rPr>
          <w:sz w:val="24"/>
          <w:szCs w:val="24"/>
        </w:rPr>
        <w:t xml:space="preserve"> Syria also has serious conse</w:t>
      </w:r>
      <w:r>
        <w:rPr>
          <w:sz w:val="24"/>
          <w:szCs w:val="24"/>
        </w:rPr>
        <w:t xml:space="preserve">quences for neighboring countries, due to the </w:t>
      </w:r>
      <w:r>
        <w:rPr>
          <w:sz w:val="24"/>
          <w:szCs w:val="24"/>
        </w:rPr>
        <w:lastRenderedPageBreak/>
        <w:t xml:space="preserve">migration of refugees and the endangerment of certain interests that countries may have with Syria. </w:t>
      </w:r>
    </w:p>
    <w:p w:rsidR="00307697" w:rsidRDefault="00307697">
      <w:pPr>
        <w:spacing w:line="480" w:lineRule="auto"/>
        <w:rPr>
          <w:b/>
          <w:sz w:val="24"/>
          <w:szCs w:val="24"/>
        </w:rPr>
      </w:pPr>
    </w:p>
    <w:p w:rsidR="00307697" w:rsidRDefault="00667EB0">
      <w:pPr>
        <w:numPr>
          <w:ilvl w:val="0"/>
          <w:numId w:val="2"/>
        </w:numPr>
        <w:spacing w:line="480" w:lineRule="auto"/>
        <w:contextualSpacing/>
        <w:rPr>
          <w:b/>
          <w:sz w:val="24"/>
          <w:szCs w:val="24"/>
        </w:rPr>
      </w:pPr>
      <w:r>
        <w:rPr>
          <w:b/>
          <w:sz w:val="24"/>
          <w:szCs w:val="24"/>
        </w:rPr>
        <w:t>Introduction</w:t>
      </w:r>
    </w:p>
    <w:p w:rsidR="00307697" w:rsidRDefault="00667EB0">
      <w:pPr>
        <w:spacing w:line="480" w:lineRule="auto"/>
        <w:ind w:firstLine="720"/>
        <w:jc w:val="both"/>
        <w:rPr>
          <w:sz w:val="24"/>
          <w:szCs w:val="24"/>
          <w:highlight w:val="white"/>
        </w:rPr>
      </w:pPr>
      <w:r>
        <w:rPr>
          <w:sz w:val="24"/>
          <w:szCs w:val="24"/>
          <w:highlight w:val="white"/>
        </w:rPr>
        <w:t>The Syrian Arab Republic has a surface area of ​​185.181 km². The political, economic, military</w:t>
      </w:r>
      <w:r>
        <w:rPr>
          <w:sz w:val="24"/>
          <w:szCs w:val="24"/>
          <w:highlight w:val="white"/>
        </w:rPr>
        <w:t xml:space="preserve"> and humanitarian state of the latte has been in ruins. More than half of Syria's residents have left their country, giving the green light to extremist terrorist organizations like Al Qaeda and the Islamic state. But what remains of Syria today?</w:t>
      </w:r>
    </w:p>
    <w:p w:rsidR="00307697" w:rsidRDefault="00307697">
      <w:pPr>
        <w:spacing w:line="480" w:lineRule="auto"/>
        <w:ind w:firstLine="720"/>
        <w:jc w:val="both"/>
        <w:rPr>
          <w:sz w:val="24"/>
          <w:szCs w:val="24"/>
        </w:rPr>
      </w:pPr>
    </w:p>
    <w:p w:rsidR="00307697" w:rsidRDefault="00667EB0">
      <w:pPr>
        <w:spacing w:line="480" w:lineRule="auto"/>
        <w:ind w:firstLine="720"/>
        <w:jc w:val="both"/>
        <w:rPr>
          <w:sz w:val="24"/>
          <w:szCs w:val="24"/>
          <w:highlight w:val="white"/>
        </w:rPr>
      </w:pPr>
      <w:r>
        <w:rPr>
          <w:sz w:val="24"/>
          <w:szCs w:val="24"/>
          <w:highlight w:val="white"/>
        </w:rPr>
        <w:t xml:space="preserve">Most of </w:t>
      </w:r>
      <w:r>
        <w:rPr>
          <w:sz w:val="24"/>
          <w:szCs w:val="24"/>
          <w:highlight w:val="white"/>
        </w:rPr>
        <w:t>the country being devastated by war, the remaining land is disputed among many parties The main actors in this conflict are the Bashar al-Assad (Shiite) regime and the anti-Assad (Sunni) rebels. The Islamic state and the Kurdish forces are also directly in</w:t>
      </w:r>
      <w:r>
        <w:rPr>
          <w:sz w:val="24"/>
          <w:szCs w:val="24"/>
          <w:highlight w:val="white"/>
        </w:rPr>
        <w:t xml:space="preserve">volved. Turkey, Saudi Arabia and Qatar have taken part on the side of the Rebels as well as Iraq, Iran and the Lebanese Hezbollah on the side of the Assad </w:t>
      </w:r>
      <w:r w:rsidR="002A1753">
        <w:rPr>
          <w:sz w:val="24"/>
          <w:szCs w:val="24"/>
          <w:highlight w:val="white"/>
        </w:rPr>
        <w:t>regime. The</w:t>
      </w:r>
      <w:r>
        <w:rPr>
          <w:sz w:val="24"/>
          <w:szCs w:val="24"/>
          <w:highlight w:val="white"/>
        </w:rPr>
        <w:t xml:space="preserve"> Turkish Kurds and Iraqis are on the side of the Kurdish Forces.</w:t>
      </w:r>
    </w:p>
    <w:p w:rsidR="00307697" w:rsidRDefault="00307697">
      <w:pPr>
        <w:spacing w:line="480" w:lineRule="auto"/>
        <w:ind w:firstLine="720"/>
        <w:jc w:val="both"/>
        <w:rPr>
          <w:sz w:val="24"/>
          <w:szCs w:val="24"/>
          <w:highlight w:val="white"/>
        </w:rPr>
      </w:pPr>
    </w:p>
    <w:p w:rsidR="00307697" w:rsidRDefault="00667EB0">
      <w:pPr>
        <w:spacing w:line="480" w:lineRule="auto"/>
        <w:ind w:firstLine="720"/>
        <w:jc w:val="both"/>
        <w:rPr>
          <w:sz w:val="24"/>
          <w:szCs w:val="24"/>
        </w:rPr>
      </w:pPr>
      <w:r>
        <w:rPr>
          <w:sz w:val="24"/>
          <w:szCs w:val="24"/>
          <w:highlight w:val="white"/>
        </w:rPr>
        <w:t>As for the Islamic state,</w:t>
      </w:r>
      <w:r>
        <w:rPr>
          <w:sz w:val="24"/>
          <w:szCs w:val="24"/>
          <w:highlight w:val="white"/>
        </w:rPr>
        <w:t xml:space="preserve"> it has more than 30,000 foreign fighters. Each of the actors in this conflict has a specific purpose, but at the same time it is a common goal for all the belligerents to seize Aleppo, the second city in the north of Syria. The aim of Bashar al-Assad's re</w:t>
      </w:r>
      <w:r>
        <w:rPr>
          <w:sz w:val="24"/>
          <w:szCs w:val="24"/>
          <w:highlight w:val="white"/>
        </w:rPr>
        <w:t xml:space="preserve">gime is to reconquer the entire Syrian territory and remain </w:t>
      </w:r>
      <w:r w:rsidR="002A1753">
        <w:rPr>
          <w:sz w:val="24"/>
          <w:szCs w:val="24"/>
          <w:highlight w:val="white"/>
        </w:rPr>
        <w:t>in power. The</w:t>
      </w:r>
      <w:r>
        <w:rPr>
          <w:sz w:val="24"/>
          <w:szCs w:val="24"/>
          <w:highlight w:val="white"/>
        </w:rPr>
        <w:t xml:space="preserve"> rebels want to overthrow Bashar’s regime. While the Kurds aspire to independence and self-declared themselves as a federal region.</w:t>
      </w:r>
    </w:p>
    <w:p w:rsidR="00307697" w:rsidRDefault="00667EB0">
      <w:pPr>
        <w:spacing w:line="480" w:lineRule="auto"/>
        <w:ind w:firstLine="720"/>
        <w:jc w:val="both"/>
        <w:rPr>
          <w:sz w:val="24"/>
          <w:szCs w:val="24"/>
          <w:highlight w:val="white"/>
        </w:rPr>
      </w:pPr>
      <w:r>
        <w:rPr>
          <w:sz w:val="24"/>
          <w:szCs w:val="24"/>
          <w:highlight w:val="white"/>
        </w:rPr>
        <w:lastRenderedPageBreak/>
        <w:t>As for the present distribution of the territory, t</w:t>
      </w:r>
      <w:r>
        <w:rPr>
          <w:sz w:val="24"/>
          <w:szCs w:val="24"/>
          <w:highlight w:val="white"/>
        </w:rPr>
        <w:t xml:space="preserve">he Islamic state and the Assad regime represent the same area amounting to 35% each, followed by the Kurds who own 18% and the rebels 12%. </w:t>
      </w:r>
    </w:p>
    <w:p w:rsidR="00307697" w:rsidRDefault="00307697">
      <w:pPr>
        <w:spacing w:line="480" w:lineRule="auto"/>
        <w:ind w:firstLine="720"/>
        <w:jc w:val="both"/>
        <w:rPr>
          <w:sz w:val="24"/>
          <w:szCs w:val="24"/>
          <w:highlight w:val="white"/>
        </w:rPr>
      </w:pPr>
    </w:p>
    <w:p w:rsidR="00307697" w:rsidRDefault="00667EB0">
      <w:pPr>
        <w:numPr>
          <w:ilvl w:val="0"/>
          <w:numId w:val="2"/>
        </w:numPr>
        <w:spacing w:line="480" w:lineRule="auto"/>
        <w:contextualSpacing/>
        <w:rPr>
          <w:b/>
          <w:sz w:val="24"/>
          <w:szCs w:val="24"/>
        </w:rPr>
      </w:pPr>
      <w:r>
        <w:rPr>
          <w:b/>
          <w:sz w:val="24"/>
          <w:szCs w:val="24"/>
        </w:rPr>
        <w:t xml:space="preserve">Definition </w:t>
      </w:r>
      <w:r w:rsidR="002A1753">
        <w:rPr>
          <w:b/>
          <w:sz w:val="24"/>
          <w:szCs w:val="24"/>
        </w:rPr>
        <w:t>of Key</w:t>
      </w:r>
      <w:r>
        <w:rPr>
          <w:b/>
          <w:sz w:val="24"/>
          <w:szCs w:val="24"/>
        </w:rPr>
        <w:t xml:space="preserve"> terms:</w:t>
      </w:r>
    </w:p>
    <w:p w:rsidR="00307697" w:rsidRDefault="00667EB0">
      <w:pPr>
        <w:spacing w:line="480" w:lineRule="auto"/>
        <w:jc w:val="both"/>
        <w:rPr>
          <w:sz w:val="24"/>
          <w:szCs w:val="24"/>
        </w:rPr>
      </w:pPr>
      <w:r>
        <w:rPr>
          <w:rFonts w:ascii="Times New Roman" w:eastAsia="Times New Roman" w:hAnsi="Times New Roman" w:cs="Times New Roman"/>
          <w:b/>
          <w:i/>
          <w:sz w:val="28"/>
          <w:szCs w:val="28"/>
          <w:u w:val="single"/>
        </w:rPr>
        <w:t xml:space="preserve">Arab </w:t>
      </w:r>
      <w:r w:rsidR="002A1753">
        <w:rPr>
          <w:rFonts w:ascii="Times New Roman" w:eastAsia="Times New Roman" w:hAnsi="Times New Roman" w:cs="Times New Roman"/>
          <w:b/>
          <w:i/>
          <w:sz w:val="28"/>
          <w:szCs w:val="28"/>
          <w:u w:val="single"/>
        </w:rPr>
        <w:t>spring:</w:t>
      </w:r>
      <w:r>
        <w:rPr>
          <w:rFonts w:ascii="Times New Roman" w:eastAsia="Times New Roman" w:hAnsi="Times New Roman" w:cs="Times New Roman"/>
          <w:b/>
          <w:i/>
          <w:sz w:val="28"/>
          <w:szCs w:val="28"/>
        </w:rPr>
        <w:t xml:space="preserve"> </w:t>
      </w:r>
      <w:r>
        <w:rPr>
          <w:sz w:val="24"/>
          <w:szCs w:val="24"/>
        </w:rPr>
        <w:t>The Arab Spring was a series of anti-government protests, uprisings and armed rebellions that spread across the Middle East in early 2011.</w:t>
      </w:r>
    </w:p>
    <w:p w:rsidR="00307697" w:rsidRDefault="00307697">
      <w:pPr>
        <w:spacing w:line="480" w:lineRule="auto"/>
        <w:jc w:val="both"/>
        <w:rPr>
          <w:sz w:val="24"/>
          <w:szCs w:val="24"/>
        </w:rPr>
      </w:pPr>
    </w:p>
    <w:p w:rsidR="00307697" w:rsidRDefault="00667EB0">
      <w:pPr>
        <w:spacing w:line="480" w:lineRule="auto"/>
        <w:jc w:val="both"/>
        <w:rPr>
          <w:sz w:val="24"/>
          <w:szCs w:val="24"/>
          <w:highlight w:val="white"/>
        </w:rPr>
      </w:pPr>
      <w:r>
        <w:rPr>
          <w:rFonts w:ascii="Times New Roman" w:eastAsia="Times New Roman" w:hAnsi="Times New Roman" w:cs="Times New Roman"/>
          <w:b/>
          <w:i/>
          <w:sz w:val="28"/>
          <w:szCs w:val="28"/>
          <w:u w:val="single"/>
        </w:rPr>
        <w:t xml:space="preserve">Civil </w:t>
      </w:r>
      <w:r w:rsidR="002A1753">
        <w:rPr>
          <w:rFonts w:ascii="Times New Roman" w:eastAsia="Times New Roman" w:hAnsi="Times New Roman" w:cs="Times New Roman"/>
          <w:b/>
          <w:i/>
          <w:sz w:val="28"/>
          <w:szCs w:val="28"/>
          <w:u w:val="single"/>
        </w:rPr>
        <w:t>war:</w:t>
      </w:r>
      <w:r>
        <w:rPr>
          <w:rFonts w:ascii="Times New Roman" w:eastAsia="Times New Roman" w:hAnsi="Times New Roman" w:cs="Times New Roman"/>
          <w:b/>
          <w:i/>
          <w:sz w:val="28"/>
          <w:szCs w:val="28"/>
        </w:rPr>
        <w:t xml:space="preserve"> </w:t>
      </w:r>
      <w:r>
        <w:rPr>
          <w:sz w:val="24"/>
          <w:szCs w:val="24"/>
          <w:highlight w:val="white"/>
        </w:rPr>
        <w:t>Is a war between opposing groups of citizens of the same country.</w:t>
      </w:r>
    </w:p>
    <w:p w:rsidR="00307697" w:rsidRDefault="00307697">
      <w:pPr>
        <w:spacing w:line="480" w:lineRule="auto"/>
        <w:jc w:val="both"/>
        <w:rPr>
          <w:sz w:val="24"/>
          <w:szCs w:val="24"/>
          <w:highlight w:val="white"/>
        </w:rPr>
      </w:pPr>
    </w:p>
    <w:p w:rsidR="00307697" w:rsidRDefault="002A1753">
      <w:pPr>
        <w:spacing w:line="480" w:lineRule="auto"/>
        <w:jc w:val="both"/>
        <w:rPr>
          <w:sz w:val="24"/>
          <w:szCs w:val="24"/>
          <w:highlight w:val="white"/>
        </w:rPr>
      </w:pPr>
      <w:r>
        <w:rPr>
          <w:rFonts w:ascii="Times New Roman" w:eastAsia="Times New Roman" w:hAnsi="Times New Roman" w:cs="Times New Roman"/>
          <w:b/>
          <w:i/>
          <w:sz w:val="28"/>
          <w:szCs w:val="28"/>
          <w:u w:val="single"/>
        </w:rPr>
        <w:t>Chita</w:t>
      </w:r>
      <w:r w:rsidR="00667EB0">
        <w:rPr>
          <w:rFonts w:ascii="Times New Roman" w:eastAsia="Times New Roman" w:hAnsi="Times New Roman" w:cs="Times New Roman"/>
          <w:b/>
          <w:i/>
          <w:sz w:val="28"/>
          <w:szCs w:val="28"/>
          <w:u w:val="single"/>
        </w:rPr>
        <w:t xml:space="preserve"> </w:t>
      </w:r>
      <w:r w:rsidR="00667EB0">
        <w:rPr>
          <w:rFonts w:ascii="Times New Roman" w:eastAsia="Times New Roman" w:hAnsi="Times New Roman" w:cs="Times New Roman"/>
          <w:b/>
          <w:sz w:val="28"/>
          <w:szCs w:val="28"/>
        </w:rPr>
        <w:t xml:space="preserve">: </w:t>
      </w:r>
      <w:r w:rsidR="00667EB0">
        <w:rPr>
          <w:sz w:val="24"/>
          <w:szCs w:val="24"/>
        </w:rPr>
        <w:t xml:space="preserve">It is a </w:t>
      </w:r>
      <w:hyperlink r:id="rId8">
        <w:r w:rsidR="00667EB0">
          <w:rPr>
            <w:sz w:val="24"/>
            <w:szCs w:val="24"/>
          </w:rPr>
          <w:t>branch</w:t>
        </w:r>
      </w:hyperlink>
      <w:r w:rsidR="00667EB0">
        <w:rPr>
          <w:sz w:val="24"/>
          <w:szCs w:val="24"/>
        </w:rPr>
        <w:t xml:space="preserve"> of Islam which claims that the Islamic prophet </w:t>
      </w:r>
      <w:hyperlink r:id="rId9">
        <w:r w:rsidR="00667EB0">
          <w:rPr>
            <w:sz w:val="24"/>
            <w:szCs w:val="24"/>
          </w:rPr>
          <w:t>Muhammad</w:t>
        </w:r>
      </w:hyperlink>
      <w:r w:rsidR="00667EB0">
        <w:rPr>
          <w:sz w:val="24"/>
          <w:szCs w:val="24"/>
        </w:rPr>
        <w:t xml:space="preserve"> designated Ali ibn Abi </w:t>
      </w:r>
      <w:proofErr w:type="spellStart"/>
      <w:r w:rsidR="00667EB0">
        <w:rPr>
          <w:sz w:val="24"/>
          <w:szCs w:val="24"/>
        </w:rPr>
        <w:t>Talibas</w:t>
      </w:r>
      <w:proofErr w:type="spellEnd"/>
      <w:r w:rsidR="00667EB0">
        <w:rPr>
          <w:sz w:val="24"/>
          <w:szCs w:val="24"/>
        </w:rPr>
        <w:t xml:space="preserve"> his </w:t>
      </w:r>
      <w:hyperlink r:id="rId10">
        <w:r w:rsidR="00667EB0">
          <w:rPr>
            <w:sz w:val="24"/>
            <w:szCs w:val="24"/>
          </w:rPr>
          <w:t>successor</w:t>
        </w:r>
      </w:hyperlink>
      <w:r w:rsidR="00667EB0">
        <w:rPr>
          <w:sz w:val="24"/>
          <w:szCs w:val="24"/>
        </w:rPr>
        <w:t xml:space="preserve"> (</w:t>
      </w:r>
      <w:hyperlink r:id="rId11">
        <w:r w:rsidR="00667EB0">
          <w:rPr>
            <w:sz w:val="24"/>
            <w:szCs w:val="24"/>
          </w:rPr>
          <w:t>Imam</w:t>
        </w:r>
      </w:hyperlink>
      <w:r w:rsidR="00667EB0">
        <w:rPr>
          <w:sz w:val="24"/>
          <w:szCs w:val="24"/>
        </w:rPr>
        <w:t xml:space="preserve">). Shia Islam primarily contrasts with </w:t>
      </w:r>
      <w:hyperlink r:id="rId12">
        <w:r w:rsidR="00667EB0">
          <w:rPr>
            <w:sz w:val="24"/>
            <w:szCs w:val="24"/>
          </w:rPr>
          <w:t>Sunni Islam</w:t>
        </w:r>
      </w:hyperlink>
      <w:r w:rsidR="00667EB0">
        <w:rPr>
          <w:sz w:val="24"/>
          <w:szCs w:val="24"/>
        </w:rPr>
        <w:t>, whose adherents believe t</w:t>
      </w:r>
      <w:r w:rsidR="00667EB0">
        <w:rPr>
          <w:sz w:val="24"/>
          <w:szCs w:val="24"/>
        </w:rPr>
        <w:t xml:space="preserve">hat Muhammad did not appoint a successor and </w:t>
      </w:r>
      <w:r w:rsidR="00667EB0">
        <w:rPr>
          <w:sz w:val="24"/>
          <w:szCs w:val="24"/>
          <w:highlight w:val="white"/>
        </w:rPr>
        <w:t xml:space="preserve">consider </w:t>
      </w:r>
      <w:hyperlink r:id="rId13">
        <w:r w:rsidR="00667EB0">
          <w:rPr>
            <w:sz w:val="24"/>
            <w:szCs w:val="24"/>
            <w:highlight w:val="white"/>
          </w:rPr>
          <w:t>Abu Bakr</w:t>
        </w:r>
      </w:hyperlink>
      <w:r w:rsidR="00667EB0">
        <w:rPr>
          <w:sz w:val="24"/>
          <w:szCs w:val="24"/>
          <w:highlight w:val="white"/>
        </w:rPr>
        <w:t xml:space="preserve"> (who was appointed Caliph through a </w:t>
      </w:r>
      <w:hyperlink r:id="rId14">
        <w:proofErr w:type="spellStart"/>
        <w:r w:rsidR="00667EB0">
          <w:rPr>
            <w:sz w:val="24"/>
            <w:szCs w:val="24"/>
            <w:highlight w:val="white"/>
          </w:rPr>
          <w:t>Shura</w:t>
        </w:r>
        <w:proofErr w:type="spellEnd"/>
      </w:hyperlink>
      <w:r w:rsidR="00667EB0">
        <w:rPr>
          <w:sz w:val="24"/>
          <w:szCs w:val="24"/>
          <w:highlight w:val="white"/>
        </w:rPr>
        <w:t>, i.e. community consensus) to be the c</w:t>
      </w:r>
      <w:r w:rsidR="00667EB0">
        <w:rPr>
          <w:sz w:val="24"/>
          <w:szCs w:val="24"/>
          <w:highlight w:val="white"/>
        </w:rPr>
        <w:t xml:space="preserve">orrect Caliph. </w:t>
      </w:r>
    </w:p>
    <w:p w:rsidR="00307697" w:rsidRDefault="00307697">
      <w:pPr>
        <w:spacing w:line="480" w:lineRule="auto"/>
        <w:jc w:val="both"/>
        <w:rPr>
          <w:sz w:val="24"/>
          <w:szCs w:val="24"/>
          <w:highlight w:val="white"/>
        </w:rPr>
      </w:pPr>
    </w:p>
    <w:p w:rsidR="00307697" w:rsidRDefault="002A1753">
      <w:pPr>
        <w:spacing w:line="480" w:lineRule="auto"/>
        <w:jc w:val="both"/>
        <w:rPr>
          <w:color w:val="222222"/>
          <w:sz w:val="24"/>
          <w:szCs w:val="24"/>
          <w:highlight w:val="white"/>
        </w:rPr>
      </w:pPr>
      <w:r>
        <w:rPr>
          <w:b/>
          <w:i/>
          <w:sz w:val="24"/>
          <w:szCs w:val="24"/>
          <w:u w:val="single"/>
        </w:rPr>
        <w:t>Sunnite:</w:t>
      </w:r>
      <w:r w:rsidR="00667EB0">
        <w:rPr>
          <w:sz w:val="24"/>
          <w:szCs w:val="24"/>
        </w:rPr>
        <w:t xml:space="preserve"> Sunni is a branch of </w:t>
      </w:r>
      <w:r>
        <w:rPr>
          <w:sz w:val="24"/>
          <w:szCs w:val="24"/>
        </w:rPr>
        <w:t xml:space="preserve">Islam </w:t>
      </w:r>
      <w:r>
        <w:rPr>
          <w:color w:val="222222"/>
          <w:sz w:val="24"/>
          <w:szCs w:val="24"/>
          <w:highlight w:val="white"/>
        </w:rPr>
        <w:t>that</w:t>
      </w:r>
      <w:r w:rsidR="00667EB0">
        <w:rPr>
          <w:color w:val="222222"/>
          <w:sz w:val="24"/>
          <w:szCs w:val="24"/>
          <w:highlight w:val="white"/>
        </w:rPr>
        <w:t xml:space="preserve"> approves the historical order of the first four Caliphs as the rightful line of succession to Muhammad and accept the Sunna as an authoritative supplement to the Koran. </w:t>
      </w:r>
    </w:p>
    <w:p w:rsidR="00307697" w:rsidRDefault="00307697">
      <w:pPr>
        <w:spacing w:line="480" w:lineRule="auto"/>
        <w:jc w:val="both"/>
        <w:rPr>
          <w:color w:val="222222"/>
          <w:sz w:val="24"/>
          <w:szCs w:val="24"/>
          <w:highlight w:val="white"/>
        </w:rPr>
      </w:pPr>
    </w:p>
    <w:p w:rsidR="00307697" w:rsidRDefault="00307697">
      <w:pPr>
        <w:spacing w:line="480" w:lineRule="auto"/>
        <w:jc w:val="both"/>
        <w:rPr>
          <w:color w:val="222222"/>
          <w:sz w:val="24"/>
          <w:szCs w:val="24"/>
          <w:highlight w:val="white"/>
        </w:rPr>
      </w:pPr>
    </w:p>
    <w:p w:rsidR="00307697" w:rsidRDefault="00667EB0">
      <w:pPr>
        <w:spacing w:line="480" w:lineRule="auto"/>
        <w:jc w:val="both"/>
        <w:rPr>
          <w:sz w:val="24"/>
          <w:szCs w:val="24"/>
          <w:highlight w:val="white"/>
        </w:rPr>
      </w:pPr>
      <w:r>
        <w:rPr>
          <w:b/>
          <w:i/>
          <w:sz w:val="24"/>
          <w:szCs w:val="24"/>
          <w:highlight w:val="white"/>
          <w:u w:val="single"/>
        </w:rPr>
        <w:t xml:space="preserve">Chemical weapons: </w:t>
      </w:r>
      <w:r>
        <w:rPr>
          <w:b/>
          <w:i/>
          <w:sz w:val="24"/>
          <w:szCs w:val="24"/>
          <w:highlight w:val="white"/>
        </w:rPr>
        <w:t xml:space="preserve"> </w:t>
      </w:r>
      <w:r>
        <w:rPr>
          <w:sz w:val="24"/>
          <w:szCs w:val="24"/>
          <w:highlight w:val="white"/>
        </w:rPr>
        <w:t xml:space="preserve">are chemical agents, whether liquid, solid or gaseous, that are active because of their toxic (deadly) effects on humans, animals and plants. The </w:t>
      </w:r>
      <w:r>
        <w:rPr>
          <w:sz w:val="24"/>
          <w:szCs w:val="24"/>
          <w:highlight w:val="white"/>
        </w:rPr>
        <w:lastRenderedPageBreak/>
        <w:t>danger damages are when these chemicals enter through the skin or consumed in food or drink. Examples of chemi</w:t>
      </w:r>
      <w:r>
        <w:rPr>
          <w:sz w:val="24"/>
          <w:szCs w:val="24"/>
          <w:highlight w:val="white"/>
        </w:rPr>
        <w:t xml:space="preserve">cal weapons: chemical agents, choking agents, blister agents and blood agents. </w:t>
      </w:r>
    </w:p>
    <w:p w:rsidR="00307697" w:rsidRDefault="00307697">
      <w:pPr>
        <w:spacing w:line="480" w:lineRule="auto"/>
        <w:jc w:val="both"/>
        <w:rPr>
          <w:color w:val="333349"/>
          <w:sz w:val="24"/>
          <w:szCs w:val="24"/>
          <w:highlight w:val="white"/>
        </w:rPr>
      </w:pPr>
    </w:p>
    <w:p w:rsidR="00307697" w:rsidRDefault="00667EB0">
      <w:pPr>
        <w:numPr>
          <w:ilvl w:val="0"/>
          <w:numId w:val="2"/>
        </w:numPr>
        <w:spacing w:line="480" w:lineRule="auto"/>
        <w:contextualSpacing/>
        <w:rPr>
          <w:b/>
          <w:sz w:val="24"/>
          <w:szCs w:val="24"/>
        </w:rPr>
      </w:pPr>
      <w:r>
        <w:rPr>
          <w:b/>
          <w:sz w:val="28"/>
          <w:szCs w:val="28"/>
        </w:rPr>
        <w:t>Background information:</w:t>
      </w:r>
    </w:p>
    <w:p w:rsidR="00307697" w:rsidRDefault="002A1753" w:rsidP="002A1753">
      <w:pPr>
        <w:spacing w:line="480" w:lineRule="auto"/>
        <w:ind w:firstLine="810"/>
        <w:rPr>
          <w:sz w:val="24"/>
          <w:szCs w:val="24"/>
        </w:rPr>
      </w:pPr>
      <w:proofErr w:type="spellStart"/>
      <w:r>
        <w:rPr>
          <w:b/>
          <w:color w:val="212121"/>
          <w:sz w:val="24"/>
          <w:szCs w:val="24"/>
          <w:highlight w:val="white"/>
        </w:rPr>
        <w:t>i</w:t>
      </w:r>
      <w:proofErr w:type="spellEnd"/>
      <w:r>
        <w:rPr>
          <w:b/>
          <w:color w:val="212121"/>
          <w:sz w:val="24"/>
          <w:szCs w:val="24"/>
          <w:highlight w:val="white"/>
        </w:rPr>
        <w:t xml:space="preserve">-Economic </w:t>
      </w:r>
      <w:r w:rsidR="00667EB0">
        <w:rPr>
          <w:b/>
          <w:color w:val="212121"/>
          <w:sz w:val="24"/>
          <w:szCs w:val="24"/>
          <w:highlight w:val="white"/>
        </w:rPr>
        <w:t>situation:</w:t>
      </w:r>
      <w:r w:rsidR="00667EB0">
        <w:rPr>
          <w:sz w:val="24"/>
          <w:szCs w:val="24"/>
        </w:rPr>
        <w:br/>
      </w:r>
      <w:r w:rsidR="00667EB0">
        <w:rPr>
          <w:sz w:val="24"/>
          <w:szCs w:val="24"/>
        </w:rPr>
        <w:tab/>
        <w:t>The Syrian economy is in danger due to many factors: Inflation rate, GDP, trade deficit. According to “Le Figaro”, since 2011 th</w:t>
      </w:r>
      <w:r w:rsidR="00667EB0">
        <w:rPr>
          <w:sz w:val="24"/>
          <w:szCs w:val="24"/>
        </w:rPr>
        <w:t xml:space="preserve">e Syrian economy has jumped back three decades. This is due to the collapse of almost all the infrastructure, but also the lack of income. </w:t>
      </w:r>
    </w:p>
    <w:p w:rsidR="00307697" w:rsidRDefault="00667EB0" w:rsidP="002A1753">
      <w:pPr>
        <w:numPr>
          <w:ilvl w:val="0"/>
          <w:numId w:val="7"/>
        </w:numPr>
        <w:spacing w:line="480" w:lineRule="auto"/>
        <w:contextualSpacing/>
        <w:rPr>
          <w:sz w:val="24"/>
          <w:szCs w:val="24"/>
        </w:rPr>
      </w:pPr>
      <w:r>
        <w:rPr>
          <w:b/>
          <w:color w:val="212121"/>
          <w:sz w:val="24"/>
          <w:szCs w:val="24"/>
          <w:highlight w:val="white"/>
        </w:rPr>
        <w:t>Inflation rate :</w:t>
      </w:r>
      <w:r>
        <w:rPr>
          <w:b/>
          <w:color w:val="212121"/>
          <w:sz w:val="24"/>
          <w:szCs w:val="24"/>
          <w:highlight w:val="white"/>
        </w:rPr>
        <w:br/>
      </w:r>
      <w:r>
        <w:rPr>
          <w:b/>
          <w:color w:val="212121"/>
          <w:sz w:val="24"/>
          <w:szCs w:val="24"/>
          <w:highlight w:val="white"/>
        </w:rPr>
        <w:tab/>
      </w:r>
      <w:r>
        <w:rPr>
          <w:sz w:val="24"/>
          <w:szCs w:val="24"/>
        </w:rPr>
        <w:t>The inflation rate is assessed by the CPI (Consumer Price Index). According to the SCBS (Syrian ce</w:t>
      </w:r>
      <w:r>
        <w:rPr>
          <w:sz w:val="24"/>
          <w:szCs w:val="24"/>
        </w:rPr>
        <w:t xml:space="preserve">ntral statistics office), since 2010 till 2016, the CPI has increased. </w:t>
      </w:r>
    </w:p>
    <w:p w:rsidR="00307697" w:rsidRDefault="00307697">
      <w:pPr>
        <w:spacing w:line="480" w:lineRule="auto"/>
        <w:jc w:val="both"/>
        <w:rPr>
          <w:sz w:val="24"/>
          <w:szCs w:val="24"/>
        </w:rPr>
      </w:pPr>
    </w:p>
    <w:p w:rsidR="00307697" w:rsidRDefault="00667EB0">
      <w:pPr>
        <w:numPr>
          <w:ilvl w:val="0"/>
          <w:numId w:val="8"/>
        </w:numPr>
        <w:spacing w:line="480" w:lineRule="auto"/>
        <w:contextualSpacing/>
        <w:jc w:val="both"/>
        <w:rPr>
          <w:sz w:val="24"/>
          <w:szCs w:val="24"/>
          <w:highlight w:val="white"/>
        </w:rPr>
      </w:pPr>
      <w:r>
        <w:rPr>
          <w:b/>
          <w:sz w:val="24"/>
          <w:szCs w:val="24"/>
          <w:highlight w:val="white"/>
        </w:rPr>
        <w:t>GDP:</w:t>
      </w:r>
      <w:r>
        <w:rPr>
          <w:color w:val="212121"/>
          <w:sz w:val="24"/>
          <w:szCs w:val="24"/>
          <w:highlight w:val="white"/>
        </w:rPr>
        <w:br/>
      </w:r>
      <w:r>
        <w:rPr>
          <w:color w:val="212121"/>
          <w:sz w:val="24"/>
          <w:szCs w:val="24"/>
          <w:highlight w:val="white"/>
        </w:rPr>
        <w:tab/>
      </w:r>
      <w:r>
        <w:rPr>
          <w:sz w:val="24"/>
          <w:szCs w:val="24"/>
        </w:rPr>
        <w:t xml:space="preserve">Due to the decline in foreign and domestic trade and the lack of production, the Syrian GDP is only a rough draft of its original image. According to the UN, the Syrian GDP has </w:t>
      </w:r>
      <w:r>
        <w:rPr>
          <w:sz w:val="24"/>
          <w:szCs w:val="24"/>
        </w:rPr>
        <w:t>declined by an estimated 55%, raising the economic loss to $ 259 billion.</w:t>
      </w:r>
    </w:p>
    <w:p w:rsidR="00307697" w:rsidRDefault="00667EB0">
      <w:pPr>
        <w:numPr>
          <w:ilvl w:val="0"/>
          <w:numId w:val="3"/>
        </w:numPr>
        <w:spacing w:line="480" w:lineRule="auto"/>
        <w:contextualSpacing/>
        <w:jc w:val="both"/>
        <w:rPr>
          <w:sz w:val="24"/>
          <w:szCs w:val="24"/>
          <w:highlight w:val="white"/>
        </w:rPr>
      </w:pPr>
      <w:r>
        <w:rPr>
          <w:b/>
          <w:sz w:val="24"/>
          <w:szCs w:val="24"/>
          <w:highlight w:val="white"/>
        </w:rPr>
        <w:t xml:space="preserve">Trade </w:t>
      </w:r>
      <w:r w:rsidR="002A1753">
        <w:rPr>
          <w:b/>
          <w:sz w:val="24"/>
          <w:szCs w:val="24"/>
          <w:highlight w:val="white"/>
        </w:rPr>
        <w:t>deficit:</w:t>
      </w:r>
      <w:r>
        <w:rPr>
          <w:b/>
          <w:sz w:val="24"/>
          <w:szCs w:val="24"/>
          <w:highlight w:val="white"/>
        </w:rPr>
        <w:t xml:space="preserve"> </w:t>
      </w:r>
    </w:p>
    <w:p w:rsidR="00307697" w:rsidRDefault="00667EB0">
      <w:pPr>
        <w:spacing w:line="480" w:lineRule="auto"/>
        <w:ind w:firstLine="720"/>
        <w:jc w:val="both"/>
        <w:rPr>
          <w:sz w:val="24"/>
          <w:szCs w:val="24"/>
        </w:rPr>
      </w:pPr>
      <w:r>
        <w:rPr>
          <w:sz w:val="24"/>
          <w:szCs w:val="24"/>
        </w:rPr>
        <w:t xml:space="preserve">Because of the closure of the Syrian borders from the </w:t>
      </w:r>
      <w:r w:rsidR="002A1753">
        <w:rPr>
          <w:sz w:val="24"/>
          <w:szCs w:val="24"/>
        </w:rPr>
        <w:t>neighboring</w:t>
      </w:r>
      <w:r>
        <w:rPr>
          <w:sz w:val="24"/>
          <w:szCs w:val="24"/>
        </w:rPr>
        <w:t xml:space="preserve"> countries (Turkey, Jordan, Iraq, </w:t>
      </w:r>
      <w:r w:rsidR="002A1753">
        <w:rPr>
          <w:sz w:val="24"/>
          <w:szCs w:val="24"/>
        </w:rPr>
        <w:t>Lebanon...</w:t>
      </w:r>
      <w:r>
        <w:rPr>
          <w:sz w:val="24"/>
          <w:szCs w:val="24"/>
        </w:rPr>
        <w:t>) and the escalation of the conflict. Syria is heavily</w:t>
      </w:r>
      <w:r>
        <w:rPr>
          <w:sz w:val="24"/>
          <w:szCs w:val="24"/>
        </w:rPr>
        <w:t xml:space="preserve"> </w:t>
      </w:r>
      <w:r>
        <w:rPr>
          <w:sz w:val="24"/>
          <w:szCs w:val="24"/>
        </w:rPr>
        <w:lastRenderedPageBreak/>
        <w:t>dependent on imports from abroad, because it can no longer afford the costs of production within its own territory. This leads to an increase in the trade deficit to 27.6% and a sharp devaluation of the Syrian currency.</w:t>
      </w:r>
    </w:p>
    <w:p w:rsidR="00307697" w:rsidRDefault="00307697">
      <w:pPr>
        <w:spacing w:line="480" w:lineRule="auto"/>
        <w:ind w:firstLine="720"/>
        <w:jc w:val="both"/>
        <w:rPr>
          <w:sz w:val="24"/>
          <w:szCs w:val="24"/>
        </w:rPr>
      </w:pPr>
    </w:p>
    <w:p w:rsidR="00307697" w:rsidRDefault="00667EB0">
      <w:pPr>
        <w:spacing w:line="480" w:lineRule="auto"/>
        <w:jc w:val="both"/>
        <w:rPr>
          <w:color w:val="212121"/>
          <w:sz w:val="24"/>
          <w:szCs w:val="24"/>
        </w:rPr>
      </w:pPr>
      <w:r>
        <w:rPr>
          <w:b/>
          <w:color w:val="212121"/>
          <w:sz w:val="24"/>
          <w:szCs w:val="24"/>
        </w:rPr>
        <w:t>ii. Social situation:</w:t>
      </w:r>
      <w:r>
        <w:rPr>
          <w:color w:val="212121"/>
          <w:sz w:val="24"/>
          <w:szCs w:val="24"/>
        </w:rPr>
        <w:br/>
      </w:r>
      <w:r>
        <w:rPr>
          <w:color w:val="212121"/>
          <w:sz w:val="24"/>
          <w:szCs w:val="24"/>
        </w:rPr>
        <w:tab/>
      </w:r>
      <w:r>
        <w:rPr>
          <w:color w:val="212121"/>
          <w:sz w:val="24"/>
          <w:szCs w:val="24"/>
        </w:rPr>
        <w:t xml:space="preserve"> One of the main issues that the Syrian society is encountering is the refugee crisis, as more than half of the Syrian citizens had to leave the territory. Furthermore, due to the inflation rate, 80% of the Syrian population is below the poverty line, as t</w:t>
      </w:r>
      <w:r>
        <w:rPr>
          <w:color w:val="212121"/>
          <w:sz w:val="24"/>
          <w:szCs w:val="24"/>
        </w:rPr>
        <w:t xml:space="preserve">hey do not have access to their primary needs. The mortality rate is also growing exponentially. The future of the Syrian children is also threatened, as 45.2% of Syrian children have no longer access to education. </w:t>
      </w:r>
    </w:p>
    <w:p w:rsidR="00307697" w:rsidRDefault="00307697">
      <w:pPr>
        <w:spacing w:line="480" w:lineRule="auto"/>
        <w:jc w:val="both"/>
        <w:rPr>
          <w:color w:val="212121"/>
          <w:sz w:val="24"/>
          <w:szCs w:val="24"/>
        </w:rPr>
      </w:pPr>
    </w:p>
    <w:p w:rsidR="00307697" w:rsidRDefault="00667EB0">
      <w:pPr>
        <w:spacing w:line="480" w:lineRule="auto"/>
        <w:jc w:val="both"/>
        <w:rPr>
          <w:b/>
          <w:color w:val="212121"/>
          <w:sz w:val="24"/>
          <w:szCs w:val="24"/>
        </w:rPr>
      </w:pPr>
      <w:r>
        <w:rPr>
          <w:b/>
          <w:color w:val="212121"/>
          <w:sz w:val="24"/>
          <w:szCs w:val="24"/>
        </w:rPr>
        <w:t>iii- Political situation:</w:t>
      </w:r>
    </w:p>
    <w:p w:rsidR="00307697" w:rsidRDefault="00667EB0">
      <w:pPr>
        <w:spacing w:line="480" w:lineRule="auto"/>
        <w:ind w:firstLine="720"/>
        <w:jc w:val="both"/>
        <w:rPr>
          <w:color w:val="212121"/>
          <w:sz w:val="24"/>
          <w:szCs w:val="24"/>
        </w:rPr>
      </w:pPr>
      <w:r>
        <w:rPr>
          <w:color w:val="212121"/>
          <w:sz w:val="24"/>
          <w:szCs w:val="24"/>
        </w:rPr>
        <w:t>The political</w:t>
      </w:r>
      <w:r>
        <w:rPr>
          <w:color w:val="212121"/>
          <w:sz w:val="24"/>
          <w:szCs w:val="24"/>
        </w:rPr>
        <w:t xml:space="preserve"> difficulties in Syria have been the main source of tensions in the conflict. Challenges to Bashar al-Assad's regime and the confrontation of the army has resulted in approximately 9,000 deaths. The numerous foreign interventions as well as the many allian</w:t>
      </w:r>
      <w:r>
        <w:rPr>
          <w:color w:val="212121"/>
          <w:sz w:val="24"/>
          <w:szCs w:val="24"/>
        </w:rPr>
        <w:t xml:space="preserve">ces that have been created, have complicated Syria’s political position, since USA, UK, France, Turkey, Jordan, and Saudi Arabia are backing the rebels against the regime. On the other hand, China, The Russian Federation, Iran, and </w:t>
      </w:r>
      <w:r w:rsidR="002A1753">
        <w:rPr>
          <w:color w:val="212121"/>
          <w:sz w:val="24"/>
          <w:szCs w:val="24"/>
        </w:rPr>
        <w:t>Iraq, are</w:t>
      </w:r>
      <w:r>
        <w:rPr>
          <w:color w:val="212121"/>
          <w:sz w:val="24"/>
          <w:szCs w:val="24"/>
        </w:rPr>
        <w:t xml:space="preserve"> supporting the </w:t>
      </w:r>
      <w:r>
        <w:rPr>
          <w:color w:val="212121"/>
          <w:sz w:val="24"/>
          <w:szCs w:val="24"/>
        </w:rPr>
        <w:t xml:space="preserve">Assad’s regime. Each of the alliances stated above provide their allies with all the military, and financial supplies. </w:t>
      </w:r>
      <w:r w:rsidR="002A1753">
        <w:rPr>
          <w:color w:val="212121"/>
          <w:sz w:val="24"/>
          <w:szCs w:val="24"/>
        </w:rPr>
        <w:t>In addition</w:t>
      </w:r>
      <w:r>
        <w:rPr>
          <w:color w:val="212121"/>
          <w:sz w:val="24"/>
          <w:szCs w:val="24"/>
        </w:rPr>
        <w:t>, the refugee crisis that has increased exponentially in the last few years, has caused controversy in the international comm</w:t>
      </w:r>
      <w:r>
        <w:rPr>
          <w:color w:val="212121"/>
          <w:sz w:val="24"/>
          <w:szCs w:val="24"/>
        </w:rPr>
        <w:t>unity.</w:t>
      </w:r>
    </w:p>
    <w:p w:rsidR="00307697" w:rsidRDefault="00307697">
      <w:pPr>
        <w:spacing w:line="480" w:lineRule="auto"/>
        <w:jc w:val="both"/>
        <w:rPr>
          <w:rFonts w:ascii="Georgia" w:eastAsia="Georgia" w:hAnsi="Georgia" w:cs="Georgia"/>
          <w:color w:val="212121"/>
          <w:sz w:val="24"/>
          <w:szCs w:val="24"/>
          <w:highlight w:val="yellow"/>
        </w:rPr>
      </w:pPr>
    </w:p>
    <w:p w:rsidR="00307697" w:rsidRDefault="00667EB0">
      <w:pPr>
        <w:spacing w:line="480" w:lineRule="auto"/>
        <w:jc w:val="both"/>
        <w:rPr>
          <w:color w:val="212121"/>
          <w:sz w:val="24"/>
          <w:szCs w:val="24"/>
          <w:highlight w:val="white"/>
        </w:rPr>
      </w:pPr>
      <w:r>
        <w:rPr>
          <w:b/>
          <w:color w:val="212121"/>
          <w:sz w:val="24"/>
          <w:szCs w:val="24"/>
          <w:highlight w:val="white"/>
        </w:rPr>
        <w:t>iv - Military situation:</w:t>
      </w:r>
    </w:p>
    <w:p w:rsidR="00307697" w:rsidRDefault="00667EB0">
      <w:pPr>
        <w:spacing w:line="480" w:lineRule="auto"/>
        <w:ind w:firstLine="720"/>
        <w:jc w:val="both"/>
        <w:rPr>
          <w:color w:val="212121"/>
          <w:sz w:val="24"/>
          <w:szCs w:val="24"/>
        </w:rPr>
      </w:pPr>
      <w:r>
        <w:rPr>
          <w:color w:val="212121"/>
          <w:sz w:val="24"/>
          <w:szCs w:val="24"/>
          <w:highlight w:val="white"/>
        </w:rPr>
        <w:t>The military situation has been very complex. Since both sides have been launching air strikes that caused thousands deaths, and severe injuries of thousands of Syrians.  Some victories of the Syrian army were noticed in the west of Aleppo. The military si</w:t>
      </w:r>
      <w:r>
        <w:rPr>
          <w:color w:val="212121"/>
          <w:sz w:val="24"/>
          <w:szCs w:val="24"/>
          <w:highlight w:val="white"/>
        </w:rPr>
        <w:t xml:space="preserve">tuation has been unsafe and unstable and will continue to be if the UNSC does not seek solutions to this </w:t>
      </w:r>
      <w:r w:rsidR="002A1753">
        <w:rPr>
          <w:color w:val="212121"/>
          <w:sz w:val="24"/>
          <w:szCs w:val="24"/>
          <w:highlight w:val="white"/>
        </w:rPr>
        <w:t>conflict.</w:t>
      </w:r>
      <w:r w:rsidR="002A1753">
        <w:rPr>
          <w:color w:val="212121"/>
          <w:sz w:val="24"/>
          <w:szCs w:val="24"/>
        </w:rPr>
        <w:t xml:space="preserve"> It</w:t>
      </w:r>
      <w:r>
        <w:rPr>
          <w:color w:val="212121"/>
          <w:sz w:val="24"/>
          <w:szCs w:val="24"/>
        </w:rPr>
        <w:t xml:space="preserve"> is a crisis that is also characterized by an overlapping and often unclear assortment of allegiances backed by regional and international a</w:t>
      </w:r>
      <w:r>
        <w:rPr>
          <w:color w:val="212121"/>
          <w:sz w:val="24"/>
          <w:szCs w:val="24"/>
        </w:rPr>
        <w:t>ctors and associated support structures.</w:t>
      </w:r>
    </w:p>
    <w:p w:rsidR="00307697" w:rsidRDefault="00307697">
      <w:pPr>
        <w:spacing w:line="480" w:lineRule="auto"/>
        <w:rPr>
          <w:color w:val="212121"/>
          <w:sz w:val="24"/>
          <w:szCs w:val="24"/>
          <w:highlight w:val="white"/>
        </w:rPr>
      </w:pPr>
    </w:p>
    <w:p w:rsidR="00307697" w:rsidRDefault="002A1753">
      <w:pPr>
        <w:numPr>
          <w:ilvl w:val="0"/>
          <w:numId w:val="2"/>
        </w:numPr>
        <w:spacing w:line="480" w:lineRule="auto"/>
        <w:contextualSpacing/>
        <w:rPr>
          <w:b/>
          <w:sz w:val="24"/>
          <w:szCs w:val="24"/>
        </w:rPr>
      </w:pPr>
      <w:r>
        <w:rPr>
          <w:b/>
          <w:sz w:val="28"/>
          <w:szCs w:val="28"/>
        </w:rPr>
        <w:t>Major Countries</w:t>
      </w:r>
      <w:r w:rsidR="00667EB0">
        <w:rPr>
          <w:b/>
          <w:sz w:val="28"/>
          <w:szCs w:val="28"/>
        </w:rPr>
        <w:t xml:space="preserve"> involved:</w:t>
      </w:r>
    </w:p>
    <w:p w:rsidR="00307697" w:rsidRDefault="00667EB0">
      <w:pPr>
        <w:spacing w:line="480" w:lineRule="auto"/>
        <w:rPr>
          <w:color w:val="212121"/>
          <w:sz w:val="24"/>
          <w:szCs w:val="24"/>
          <w:highlight w:val="white"/>
          <w:u w:val="single"/>
        </w:rPr>
      </w:pPr>
      <w:r>
        <w:rPr>
          <w:color w:val="212121"/>
          <w:sz w:val="24"/>
          <w:szCs w:val="24"/>
          <w:highlight w:val="white"/>
        </w:rPr>
        <w:t xml:space="preserve"> </w:t>
      </w:r>
      <w:r>
        <w:rPr>
          <w:color w:val="212121"/>
          <w:sz w:val="24"/>
          <w:szCs w:val="24"/>
          <w:highlight w:val="white"/>
          <w:u w:val="single"/>
        </w:rPr>
        <w:t xml:space="preserve">Russian Federation: </w:t>
      </w:r>
    </w:p>
    <w:p w:rsidR="00307697" w:rsidRDefault="00667EB0">
      <w:pPr>
        <w:spacing w:line="480" w:lineRule="auto"/>
        <w:ind w:firstLine="720"/>
        <w:jc w:val="both"/>
        <w:rPr>
          <w:color w:val="212121"/>
          <w:sz w:val="24"/>
          <w:szCs w:val="24"/>
          <w:highlight w:val="white"/>
        </w:rPr>
      </w:pPr>
      <w:r>
        <w:rPr>
          <w:color w:val="212121"/>
          <w:sz w:val="24"/>
          <w:szCs w:val="24"/>
          <w:highlight w:val="white"/>
        </w:rPr>
        <w:t xml:space="preserve">The </w:t>
      </w:r>
      <w:r w:rsidR="002A1753">
        <w:rPr>
          <w:color w:val="212121"/>
          <w:sz w:val="24"/>
          <w:szCs w:val="24"/>
          <w:highlight w:val="white"/>
        </w:rPr>
        <w:t>Russian federation</w:t>
      </w:r>
      <w:r>
        <w:rPr>
          <w:color w:val="212121"/>
          <w:sz w:val="24"/>
          <w:szCs w:val="24"/>
          <w:highlight w:val="white"/>
        </w:rPr>
        <w:t xml:space="preserve"> is considered as one of the main countries involved in the Syrian conflict. Russia has proved to be one of Bashar El-Assad’s main allies. Rus</w:t>
      </w:r>
      <w:r>
        <w:rPr>
          <w:color w:val="212121"/>
          <w:sz w:val="24"/>
          <w:szCs w:val="24"/>
          <w:highlight w:val="white"/>
        </w:rPr>
        <w:t xml:space="preserve">sia also provides financial assistance by supporting the government’s plan to repay </w:t>
      </w:r>
      <w:r w:rsidR="002A1753">
        <w:rPr>
          <w:color w:val="212121"/>
          <w:sz w:val="24"/>
          <w:szCs w:val="24"/>
          <w:highlight w:val="white"/>
        </w:rPr>
        <w:t>debts. In</w:t>
      </w:r>
      <w:r>
        <w:rPr>
          <w:color w:val="212121"/>
          <w:sz w:val="24"/>
          <w:szCs w:val="24"/>
          <w:highlight w:val="white"/>
        </w:rPr>
        <w:t xml:space="preserve"> addition, of its military support to al Assad against terrorists and the rebels. </w:t>
      </w:r>
    </w:p>
    <w:p w:rsidR="00307697" w:rsidRDefault="00307697">
      <w:pPr>
        <w:spacing w:line="480" w:lineRule="auto"/>
        <w:jc w:val="both"/>
        <w:rPr>
          <w:color w:val="212121"/>
          <w:sz w:val="24"/>
          <w:szCs w:val="24"/>
          <w:highlight w:val="white"/>
        </w:rPr>
      </w:pPr>
    </w:p>
    <w:p w:rsidR="00307697" w:rsidRDefault="00307697">
      <w:pPr>
        <w:spacing w:line="480" w:lineRule="auto"/>
        <w:jc w:val="both"/>
        <w:rPr>
          <w:color w:val="212121"/>
          <w:sz w:val="24"/>
          <w:szCs w:val="24"/>
          <w:highlight w:val="white"/>
        </w:rPr>
      </w:pPr>
    </w:p>
    <w:p w:rsidR="00307697" w:rsidRDefault="00667EB0">
      <w:pPr>
        <w:spacing w:line="480" w:lineRule="auto"/>
        <w:jc w:val="both"/>
        <w:rPr>
          <w:color w:val="212121"/>
          <w:sz w:val="24"/>
          <w:szCs w:val="24"/>
          <w:highlight w:val="white"/>
        </w:rPr>
      </w:pPr>
      <w:r>
        <w:rPr>
          <w:color w:val="212121"/>
          <w:sz w:val="24"/>
          <w:szCs w:val="24"/>
          <w:highlight w:val="white"/>
          <w:u w:val="single"/>
        </w:rPr>
        <w:t>Turkey</w:t>
      </w:r>
      <w:r>
        <w:rPr>
          <w:color w:val="212121"/>
          <w:sz w:val="24"/>
          <w:szCs w:val="24"/>
          <w:highlight w:val="white"/>
        </w:rPr>
        <w:t>:</w:t>
      </w:r>
    </w:p>
    <w:p w:rsidR="00307697" w:rsidRDefault="00667EB0">
      <w:pPr>
        <w:spacing w:line="480" w:lineRule="auto"/>
        <w:ind w:firstLine="720"/>
        <w:jc w:val="both"/>
        <w:rPr>
          <w:color w:val="212121"/>
          <w:sz w:val="24"/>
          <w:szCs w:val="24"/>
          <w:highlight w:val="white"/>
        </w:rPr>
      </w:pPr>
      <w:r>
        <w:rPr>
          <w:color w:val="212121"/>
          <w:sz w:val="24"/>
          <w:szCs w:val="24"/>
          <w:highlight w:val="white"/>
        </w:rPr>
        <w:t>Turkey plays a very important role against the Bashar al-Assad’s regime</w:t>
      </w:r>
      <w:r>
        <w:rPr>
          <w:color w:val="212121"/>
          <w:sz w:val="24"/>
          <w:szCs w:val="24"/>
          <w:highlight w:val="white"/>
        </w:rPr>
        <w:t xml:space="preserve">. It hosts more than 2.5 million Syrian refugees, but many foreigners go through Turkey to join the jihadist territories and the Islamic state. Also turkey is one of the financial supporters of the rebels. </w:t>
      </w:r>
    </w:p>
    <w:p w:rsidR="00307697" w:rsidRDefault="00307697">
      <w:pPr>
        <w:spacing w:line="480" w:lineRule="auto"/>
        <w:jc w:val="both"/>
        <w:rPr>
          <w:color w:val="212121"/>
          <w:sz w:val="24"/>
          <w:szCs w:val="24"/>
          <w:highlight w:val="white"/>
          <w:u w:val="single"/>
        </w:rPr>
      </w:pPr>
    </w:p>
    <w:p w:rsidR="00307697" w:rsidRDefault="00667EB0">
      <w:pPr>
        <w:spacing w:line="480" w:lineRule="auto"/>
        <w:jc w:val="both"/>
        <w:rPr>
          <w:color w:val="212121"/>
          <w:sz w:val="24"/>
          <w:szCs w:val="24"/>
          <w:highlight w:val="white"/>
          <w:u w:val="single"/>
        </w:rPr>
      </w:pPr>
      <w:r>
        <w:rPr>
          <w:color w:val="212121"/>
          <w:sz w:val="24"/>
          <w:szCs w:val="24"/>
          <w:highlight w:val="white"/>
          <w:u w:val="single"/>
        </w:rPr>
        <w:t>United States of America:</w:t>
      </w:r>
    </w:p>
    <w:p w:rsidR="00307697" w:rsidRDefault="00667EB0">
      <w:pPr>
        <w:spacing w:line="480" w:lineRule="auto"/>
        <w:ind w:firstLine="720"/>
        <w:jc w:val="both"/>
        <w:rPr>
          <w:color w:val="212121"/>
          <w:sz w:val="24"/>
          <w:szCs w:val="24"/>
          <w:highlight w:val="white"/>
        </w:rPr>
      </w:pPr>
      <w:r>
        <w:rPr>
          <w:color w:val="212121"/>
          <w:sz w:val="24"/>
          <w:szCs w:val="24"/>
          <w:highlight w:val="white"/>
        </w:rPr>
        <w:t xml:space="preserve"> The USA is considered</w:t>
      </w:r>
      <w:r>
        <w:rPr>
          <w:color w:val="212121"/>
          <w:sz w:val="24"/>
          <w:szCs w:val="24"/>
          <w:highlight w:val="white"/>
        </w:rPr>
        <w:t xml:space="preserve"> the founder of the international coalition against ISIS and was one of the first countries to take the initiative to fight ISIS. It has provided military training to the rebels, and financed 45 million dollars to the rebel’s forces to fight El Assad’s reg</w:t>
      </w:r>
      <w:r>
        <w:rPr>
          <w:color w:val="212121"/>
          <w:sz w:val="24"/>
          <w:szCs w:val="24"/>
          <w:highlight w:val="white"/>
        </w:rPr>
        <w:t xml:space="preserve">ime. In </w:t>
      </w:r>
      <w:r w:rsidR="002A1753">
        <w:rPr>
          <w:color w:val="212121"/>
          <w:sz w:val="24"/>
          <w:szCs w:val="24"/>
          <w:highlight w:val="white"/>
        </w:rPr>
        <w:t>addition,</w:t>
      </w:r>
      <w:r>
        <w:rPr>
          <w:color w:val="212121"/>
          <w:sz w:val="24"/>
          <w:szCs w:val="24"/>
          <w:highlight w:val="white"/>
        </w:rPr>
        <w:t xml:space="preserve"> they provided them with necessary weapons. </w:t>
      </w:r>
    </w:p>
    <w:p w:rsidR="00307697" w:rsidRDefault="00307697">
      <w:pPr>
        <w:spacing w:line="480" w:lineRule="auto"/>
        <w:jc w:val="both"/>
        <w:rPr>
          <w:color w:val="212121"/>
          <w:sz w:val="24"/>
          <w:szCs w:val="24"/>
          <w:highlight w:val="white"/>
        </w:rPr>
      </w:pPr>
    </w:p>
    <w:p w:rsidR="00307697" w:rsidRDefault="00667EB0">
      <w:pPr>
        <w:spacing w:line="480" w:lineRule="auto"/>
        <w:jc w:val="both"/>
        <w:rPr>
          <w:color w:val="212121"/>
          <w:sz w:val="24"/>
          <w:szCs w:val="24"/>
          <w:highlight w:val="white"/>
          <w:u w:val="single"/>
        </w:rPr>
      </w:pPr>
      <w:r>
        <w:rPr>
          <w:color w:val="212121"/>
          <w:sz w:val="24"/>
          <w:szCs w:val="24"/>
          <w:highlight w:val="white"/>
          <w:u w:val="single"/>
        </w:rPr>
        <w:t>France:</w:t>
      </w:r>
    </w:p>
    <w:p w:rsidR="00307697" w:rsidRDefault="00667EB0">
      <w:pPr>
        <w:spacing w:line="480" w:lineRule="auto"/>
        <w:ind w:firstLine="720"/>
        <w:jc w:val="both"/>
        <w:rPr>
          <w:color w:val="212121"/>
          <w:sz w:val="24"/>
          <w:szCs w:val="24"/>
          <w:highlight w:val="white"/>
        </w:rPr>
      </w:pPr>
      <w:r>
        <w:rPr>
          <w:color w:val="212121"/>
          <w:sz w:val="24"/>
          <w:szCs w:val="24"/>
          <w:highlight w:val="white"/>
        </w:rPr>
        <w:t xml:space="preserve"> France is one of the countries committed to fight against Bashar al-Assad’s regime. Even if it did not follow the US decision to airstrike the jihadist forces but was very supportive of</w:t>
      </w:r>
      <w:r>
        <w:rPr>
          <w:color w:val="212121"/>
          <w:sz w:val="24"/>
          <w:szCs w:val="24"/>
          <w:highlight w:val="white"/>
        </w:rPr>
        <w:t xml:space="preserve"> the international coalition.</w:t>
      </w:r>
    </w:p>
    <w:p w:rsidR="00307697" w:rsidRDefault="00307697">
      <w:pPr>
        <w:spacing w:line="480" w:lineRule="auto"/>
        <w:ind w:firstLine="720"/>
        <w:rPr>
          <w:color w:val="212121"/>
          <w:sz w:val="24"/>
          <w:szCs w:val="24"/>
          <w:highlight w:val="white"/>
        </w:rPr>
      </w:pPr>
    </w:p>
    <w:p w:rsidR="00307697" w:rsidRDefault="00667EB0">
      <w:pPr>
        <w:spacing w:line="480" w:lineRule="auto"/>
        <w:rPr>
          <w:color w:val="212121"/>
          <w:sz w:val="24"/>
          <w:szCs w:val="24"/>
          <w:highlight w:val="white"/>
          <w:u w:val="single"/>
        </w:rPr>
      </w:pPr>
      <w:r>
        <w:rPr>
          <w:color w:val="212121"/>
          <w:sz w:val="24"/>
          <w:szCs w:val="24"/>
          <w:highlight w:val="white"/>
          <w:u w:val="single"/>
        </w:rPr>
        <w:t>Saudi Arabia:</w:t>
      </w:r>
    </w:p>
    <w:p w:rsidR="00307697" w:rsidRDefault="00667EB0">
      <w:pPr>
        <w:spacing w:line="480" w:lineRule="auto"/>
        <w:ind w:firstLine="720"/>
        <w:jc w:val="both"/>
        <w:rPr>
          <w:color w:val="212121"/>
          <w:sz w:val="24"/>
          <w:szCs w:val="24"/>
          <w:highlight w:val="white"/>
        </w:rPr>
      </w:pPr>
      <w:r>
        <w:rPr>
          <w:color w:val="212121"/>
          <w:sz w:val="24"/>
          <w:szCs w:val="24"/>
          <w:highlight w:val="white"/>
        </w:rPr>
        <w:t>Saudi Arabia has been on several occasions accused of indirectly financing rebels, till this day part of the international coalition asking for the departure of the Assad regime.</w:t>
      </w:r>
    </w:p>
    <w:p w:rsidR="00307697" w:rsidRDefault="00307697">
      <w:pPr>
        <w:spacing w:line="480" w:lineRule="auto"/>
        <w:ind w:firstLine="720"/>
        <w:jc w:val="both"/>
        <w:rPr>
          <w:color w:val="212121"/>
          <w:sz w:val="24"/>
          <w:szCs w:val="24"/>
          <w:highlight w:val="white"/>
        </w:rPr>
      </w:pPr>
    </w:p>
    <w:p w:rsidR="00307697" w:rsidRDefault="00667EB0">
      <w:pPr>
        <w:spacing w:line="480" w:lineRule="auto"/>
        <w:jc w:val="both"/>
        <w:rPr>
          <w:color w:val="212121"/>
          <w:sz w:val="24"/>
          <w:szCs w:val="24"/>
          <w:highlight w:val="white"/>
          <w:u w:val="single"/>
        </w:rPr>
      </w:pPr>
      <w:r>
        <w:rPr>
          <w:color w:val="212121"/>
          <w:sz w:val="24"/>
          <w:szCs w:val="24"/>
          <w:highlight w:val="white"/>
          <w:u w:val="single"/>
        </w:rPr>
        <w:t xml:space="preserve">People's republic of </w:t>
      </w:r>
      <w:r w:rsidR="002A1753">
        <w:rPr>
          <w:color w:val="212121"/>
          <w:sz w:val="24"/>
          <w:szCs w:val="24"/>
          <w:highlight w:val="white"/>
          <w:u w:val="single"/>
        </w:rPr>
        <w:t>China:</w:t>
      </w:r>
    </w:p>
    <w:p w:rsidR="00307697" w:rsidRDefault="00667EB0">
      <w:pPr>
        <w:spacing w:line="480" w:lineRule="auto"/>
        <w:jc w:val="both"/>
        <w:rPr>
          <w:sz w:val="24"/>
          <w:szCs w:val="24"/>
          <w:u w:val="single"/>
        </w:rPr>
      </w:pPr>
      <w:r>
        <w:rPr>
          <w:color w:val="212121"/>
          <w:sz w:val="24"/>
          <w:szCs w:val="24"/>
          <w:highlight w:val="white"/>
        </w:rPr>
        <w:t xml:space="preserve">       China is backing the Assad regime since February 2017, it blocked a bid by Western powers to impose sanctions over accusations of a chemical weapons attack. Also, China provided El Assad’s regime with security </w:t>
      </w:r>
      <w:r w:rsidR="002A1753">
        <w:rPr>
          <w:color w:val="212121"/>
          <w:sz w:val="24"/>
          <w:szCs w:val="24"/>
          <w:highlight w:val="white"/>
        </w:rPr>
        <w:t>equipment</w:t>
      </w:r>
      <w:r>
        <w:rPr>
          <w:color w:val="212121"/>
          <w:sz w:val="24"/>
          <w:szCs w:val="24"/>
          <w:highlight w:val="white"/>
        </w:rPr>
        <w:t xml:space="preserve"> in the last decade. </w:t>
      </w:r>
    </w:p>
    <w:p w:rsidR="00307697" w:rsidRDefault="00307697">
      <w:pPr>
        <w:spacing w:line="480" w:lineRule="auto"/>
        <w:jc w:val="both"/>
        <w:rPr>
          <w:sz w:val="24"/>
          <w:szCs w:val="24"/>
          <w:u w:val="single"/>
        </w:rPr>
      </w:pPr>
    </w:p>
    <w:p w:rsidR="00307697" w:rsidRDefault="00667EB0">
      <w:pPr>
        <w:spacing w:line="480" w:lineRule="auto"/>
        <w:jc w:val="both"/>
        <w:rPr>
          <w:sz w:val="24"/>
          <w:szCs w:val="24"/>
          <w:u w:val="single"/>
        </w:rPr>
      </w:pPr>
      <w:r>
        <w:rPr>
          <w:sz w:val="24"/>
          <w:szCs w:val="24"/>
          <w:u w:val="single"/>
        </w:rPr>
        <w:t>United</w:t>
      </w:r>
      <w:r>
        <w:rPr>
          <w:sz w:val="24"/>
          <w:szCs w:val="24"/>
          <w:u w:val="single"/>
        </w:rPr>
        <w:t xml:space="preserve"> </w:t>
      </w:r>
      <w:r w:rsidR="002A1753">
        <w:rPr>
          <w:sz w:val="24"/>
          <w:szCs w:val="24"/>
          <w:u w:val="single"/>
        </w:rPr>
        <w:t>Kingdom:</w:t>
      </w:r>
    </w:p>
    <w:p w:rsidR="00307697" w:rsidRDefault="00667EB0">
      <w:pPr>
        <w:spacing w:line="480" w:lineRule="auto"/>
        <w:jc w:val="both"/>
        <w:rPr>
          <w:color w:val="212121"/>
          <w:sz w:val="24"/>
          <w:szCs w:val="24"/>
          <w:highlight w:val="white"/>
        </w:rPr>
      </w:pPr>
      <w:r>
        <w:rPr>
          <w:color w:val="212121"/>
          <w:sz w:val="24"/>
          <w:szCs w:val="24"/>
          <w:highlight w:val="white"/>
        </w:rPr>
        <w:lastRenderedPageBreak/>
        <w:t xml:space="preserve">     In a major blow to David Cameron’s authority in 2013, MPs voted against the Government to take military action in Syria against Assad’s regime to deter the use of chemical weapons. It has been determined to ensure stability in Syria. </w:t>
      </w:r>
    </w:p>
    <w:p w:rsidR="00307697" w:rsidRDefault="00307697">
      <w:pPr>
        <w:spacing w:line="480" w:lineRule="auto"/>
        <w:jc w:val="both"/>
        <w:rPr>
          <w:color w:val="212121"/>
          <w:sz w:val="24"/>
          <w:szCs w:val="24"/>
          <w:highlight w:val="white"/>
        </w:rPr>
      </w:pPr>
    </w:p>
    <w:p w:rsidR="00307697" w:rsidRDefault="002A1753">
      <w:pPr>
        <w:spacing w:line="480" w:lineRule="auto"/>
        <w:rPr>
          <w:sz w:val="24"/>
          <w:szCs w:val="24"/>
          <w:u w:val="single"/>
        </w:rPr>
      </w:pPr>
      <w:r>
        <w:rPr>
          <w:sz w:val="24"/>
          <w:szCs w:val="24"/>
          <w:u w:val="single"/>
        </w:rPr>
        <w:t>Iran:</w:t>
      </w:r>
    </w:p>
    <w:p w:rsidR="00307697" w:rsidRDefault="00667EB0">
      <w:pPr>
        <w:spacing w:line="480" w:lineRule="auto"/>
        <w:ind w:firstLine="720"/>
        <w:jc w:val="both"/>
        <w:rPr>
          <w:sz w:val="24"/>
          <w:szCs w:val="24"/>
          <w:u w:val="single"/>
        </w:rPr>
      </w:pPr>
      <w:r>
        <w:rPr>
          <w:sz w:val="24"/>
          <w:szCs w:val="24"/>
        </w:rPr>
        <w:t xml:space="preserve">Iran and Syria are close strategic </w:t>
      </w:r>
      <w:r w:rsidR="002A1753">
        <w:rPr>
          <w:sz w:val="24"/>
          <w:szCs w:val="24"/>
        </w:rPr>
        <w:t>allies,</w:t>
      </w:r>
      <w:r>
        <w:rPr>
          <w:sz w:val="24"/>
          <w:szCs w:val="24"/>
        </w:rPr>
        <w:t xml:space="preserve"> and Iran has provided significant support for the Syrian government in the </w:t>
      </w:r>
      <w:r w:rsidR="002A1753">
        <w:rPr>
          <w:sz w:val="24"/>
          <w:szCs w:val="24"/>
        </w:rPr>
        <w:t>Syrian</w:t>
      </w:r>
      <w:r>
        <w:rPr>
          <w:sz w:val="24"/>
          <w:szCs w:val="24"/>
        </w:rPr>
        <w:t xml:space="preserve"> civil </w:t>
      </w:r>
      <w:r w:rsidR="002A1753">
        <w:rPr>
          <w:sz w:val="24"/>
          <w:szCs w:val="24"/>
        </w:rPr>
        <w:t>war,</w:t>
      </w:r>
      <w:r>
        <w:rPr>
          <w:sz w:val="24"/>
          <w:szCs w:val="24"/>
        </w:rPr>
        <w:t xml:space="preserve"> including </w:t>
      </w:r>
      <w:r w:rsidR="002A1753">
        <w:rPr>
          <w:sz w:val="24"/>
          <w:szCs w:val="24"/>
        </w:rPr>
        <w:t>logistical,</w:t>
      </w:r>
      <w:r>
        <w:rPr>
          <w:sz w:val="24"/>
          <w:szCs w:val="24"/>
        </w:rPr>
        <w:t xml:space="preserve"> technical and financial </w:t>
      </w:r>
      <w:r w:rsidR="002A1753">
        <w:rPr>
          <w:sz w:val="24"/>
          <w:szCs w:val="24"/>
        </w:rPr>
        <w:t>support,</w:t>
      </w:r>
      <w:r>
        <w:rPr>
          <w:sz w:val="24"/>
          <w:szCs w:val="24"/>
        </w:rPr>
        <w:t xml:space="preserve"> as well as providing military troops. Iran sees the su</w:t>
      </w:r>
      <w:r>
        <w:rPr>
          <w:sz w:val="24"/>
          <w:szCs w:val="24"/>
        </w:rPr>
        <w:t xml:space="preserve">rvival of the Syrian government as being crucial to its regional interests. Iran’s supreme </w:t>
      </w:r>
      <w:r w:rsidR="002A1753">
        <w:rPr>
          <w:sz w:val="24"/>
          <w:szCs w:val="24"/>
        </w:rPr>
        <w:t>leader, Ali</w:t>
      </w:r>
      <w:r>
        <w:rPr>
          <w:sz w:val="24"/>
          <w:szCs w:val="24"/>
        </w:rPr>
        <w:t xml:space="preserve"> Khamenei has been strongly in support of the Syrian government. </w:t>
      </w:r>
      <w:r>
        <w:rPr>
          <w:sz w:val="24"/>
          <w:szCs w:val="24"/>
          <w:u w:val="single"/>
        </w:rPr>
        <w:t xml:space="preserve"> </w:t>
      </w:r>
    </w:p>
    <w:p w:rsidR="00307697" w:rsidRDefault="00307697">
      <w:pPr>
        <w:spacing w:line="480" w:lineRule="auto"/>
        <w:jc w:val="both"/>
        <w:rPr>
          <w:sz w:val="24"/>
          <w:szCs w:val="24"/>
          <w:u w:val="single"/>
        </w:rPr>
      </w:pPr>
    </w:p>
    <w:p w:rsidR="00307697" w:rsidRDefault="002A1753">
      <w:pPr>
        <w:spacing w:line="480" w:lineRule="auto"/>
        <w:rPr>
          <w:sz w:val="24"/>
          <w:szCs w:val="24"/>
          <w:u w:val="single"/>
        </w:rPr>
      </w:pPr>
      <w:r>
        <w:rPr>
          <w:sz w:val="24"/>
          <w:szCs w:val="24"/>
          <w:u w:val="single"/>
        </w:rPr>
        <w:t>Jordan:</w:t>
      </w:r>
    </w:p>
    <w:p w:rsidR="00307697" w:rsidRDefault="00667EB0">
      <w:pPr>
        <w:spacing w:line="480" w:lineRule="auto"/>
        <w:ind w:firstLine="720"/>
        <w:jc w:val="both"/>
        <w:rPr>
          <w:b/>
          <w:sz w:val="24"/>
          <w:szCs w:val="24"/>
        </w:rPr>
      </w:pPr>
      <w:r>
        <w:rPr>
          <w:sz w:val="24"/>
          <w:szCs w:val="24"/>
        </w:rPr>
        <w:t xml:space="preserve">Jordan is against the Syrian government and began its involvement in the </w:t>
      </w:r>
      <w:r w:rsidR="002A1753">
        <w:rPr>
          <w:sz w:val="24"/>
          <w:szCs w:val="24"/>
        </w:rPr>
        <w:t>Syrian</w:t>
      </w:r>
      <w:r>
        <w:rPr>
          <w:sz w:val="24"/>
          <w:szCs w:val="24"/>
        </w:rPr>
        <w:t xml:space="preserve"> civil war on the 22nd </w:t>
      </w:r>
      <w:proofErr w:type="gramStart"/>
      <w:r>
        <w:rPr>
          <w:sz w:val="24"/>
          <w:szCs w:val="24"/>
        </w:rPr>
        <w:t xml:space="preserve">of  </w:t>
      </w:r>
      <w:r w:rsidR="002A1753">
        <w:rPr>
          <w:sz w:val="24"/>
          <w:szCs w:val="24"/>
        </w:rPr>
        <w:t>September</w:t>
      </w:r>
      <w:proofErr w:type="gramEnd"/>
      <w:r>
        <w:rPr>
          <w:sz w:val="24"/>
          <w:szCs w:val="24"/>
        </w:rPr>
        <w:t xml:space="preserve"> 2014 with airstrikes targeting Islamic State of Iraq and the Levant (ISIL) targets, and escalated its interventions after the murder of </w:t>
      </w:r>
      <w:proofErr w:type="spellStart"/>
      <w:r>
        <w:rPr>
          <w:sz w:val="24"/>
          <w:szCs w:val="24"/>
        </w:rPr>
        <w:t>Muath</w:t>
      </w:r>
      <w:proofErr w:type="spellEnd"/>
      <w:r>
        <w:rPr>
          <w:sz w:val="24"/>
          <w:szCs w:val="24"/>
        </w:rPr>
        <w:t xml:space="preserve"> al-</w:t>
      </w:r>
      <w:proofErr w:type="spellStart"/>
      <w:r>
        <w:rPr>
          <w:sz w:val="24"/>
          <w:szCs w:val="24"/>
        </w:rPr>
        <w:t>Kasasbeh</w:t>
      </w:r>
      <w:proofErr w:type="spellEnd"/>
      <w:r>
        <w:rPr>
          <w:sz w:val="24"/>
          <w:szCs w:val="24"/>
        </w:rPr>
        <w:t xml:space="preserve">, a captured </w:t>
      </w:r>
      <w:r w:rsidR="002A1753">
        <w:rPr>
          <w:sz w:val="24"/>
          <w:szCs w:val="24"/>
        </w:rPr>
        <w:t>Jordanian</w:t>
      </w:r>
      <w:r>
        <w:rPr>
          <w:sz w:val="24"/>
          <w:szCs w:val="24"/>
        </w:rPr>
        <w:t xml:space="preserve"> pilot by ISIL, in early 2015. </w:t>
      </w:r>
    </w:p>
    <w:p w:rsidR="00307697" w:rsidRDefault="00667EB0">
      <w:pPr>
        <w:numPr>
          <w:ilvl w:val="0"/>
          <w:numId w:val="2"/>
        </w:numPr>
        <w:spacing w:line="480" w:lineRule="auto"/>
        <w:contextualSpacing/>
        <w:rPr>
          <w:b/>
          <w:sz w:val="24"/>
          <w:szCs w:val="24"/>
        </w:rPr>
      </w:pPr>
      <w:r>
        <w:rPr>
          <w:b/>
          <w:sz w:val="28"/>
          <w:szCs w:val="28"/>
        </w:rPr>
        <w:t xml:space="preserve">Major </w:t>
      </w:r>
      <w:proofErr w:type="spellStart"/>
      <w:r>
        <w:rPr>
          <w:b/>
          <w:sz w:val="28"/>
          <w:szCs w:val="28"/>
        </w:rPr>
        <w:t>orga</w:t>
      </w:r>
      <w:r>
        <w:rPr>
          <w:b/>
          <w:sz w:val="28"/>
          <w:szCs w:val="28"/>
        </w:rPr>
        <w:t>nisations</w:t>
      </w:r>
      <w:proofErr w:type="spellEnd"/>
      <w:r>
        <w:rPr>
          <w:b/>
          <w:sz w:val="28"/>
          <w:szCs w:val="28"/>
        </w:rPr>
        <w:t xml:space="preserve"> involved:</w:t>
      </w:r>
    </w:p>
    <w:p w:rsidR="00307697" w:rsidRDefault="00667EB0">
      <w:pPr>
        <w:spacing w:line="480" w:lineRule="auto"/>
        <w:rPr>
          <w:sz w:val="24"/>
          <w:szCs w:val="24"/>
        </w:rPr>
      </w:pPr>
      <w:r>
        <w:rPr>
          <w:b/>
          <w:i/>
          <w:sz w:val="24"/>
          <w:szCs w:val="24"/>
        </w:rPr>
        <w:t xml:space="preserve">International Small Arms and Ammunition Guidance Platform (ISAP): </w:t>
      </w:r>
      <w:r>
        <w:rPr>
          <w:sz w:val="24"/>
          <w:szCs w:val="24"/>
        </w:rPr>
        <w:t xml:space="preserve">Is made to collect and organize implementation efforts based on the goal that has to be achieved on arms and weapons management in response to user’s information feed.  </w:t>
      </w:r>
    </w:p>
    <w:p w:rsidR="00307697" w:rsidRDefault="00667EB0">
      <w:pPr>
        <w:spacing w:line="480" w:lineRule="auto"/>
        <w:jc w:val="both"/>
        <w:rPr>
          <w:sz w:val="24"/>
          <w:szCs w:val="24"/>
          <w:highlight w:val="white"/>
        </w:rPr>
      </w:pPr>
      <w:proofErr w:type="spellStart"/>
      <w:r>
        <w:rPr>
          <w:b/>
          <w:i/>
          <w:sz w:val="24"/>
          <w:szCs w:val="24"/>
        </w:rPr>
        <w:t>Médecin</w:t>
      </w:r>
      <w:proofErr w:type="spellEnd"/>
      <w:r>
        <w:rPr>
          <w:b/>
          <w:i/>
          <w:sz w:val="24"/>
          <w:szCs w:val="24"/>
        </w:rPr>
        <w:t xml:space="preserve"> Sans </w:t>
      </w:r>
      <w:proofErr w:type="spellStart"/>
      <w:r>
        <w:rPr>
          <w:b/>
          <w:i/>
          <w:sz w:val="24"/>
          <w:szCs w:val="24"/>
        </w:rPr>
        <w:t>Frontière</w:t>
      </w:r>
      <w:proofErr w:type="spellEnd"/>
      <w:r>
        <w:rPr>
          <w:b/>
          <w:i/>
          <w:sz w:val="24"/>
          <w:szCs w:val="24"/>
        </w:rPr>
        <w:t> (MSF</w:t>
      </w:r>
      <w:proofErr w:type="gramStart"/>
      <w:r>
        <w:rPr>
          <w:b/>
          <w:i/>
          <w:sz w:val="24"/>
          <w:szCs w:val="24"/>
        </w:rPr>
        <w:t>) :</w:t>
      </w:r>
      <w:proofErr w:type="gramEnd"/>
      <w:r>
        <w:rPr>
          <w:b/>
          <w:i/>
          <w:sz w:val="24"/>
          <w:szCs w:val="24"/>
        </w:rPr>
        <w:t xml:space="preserve"> </w:t>
      </w:r>
      <w:r>
        <w:rPr>
          <w:sz w:val="24"/>
          <w:szCs w:val="24"/>
          <w:highlight w:val="white"/>
        </w:rPr>
        <w:t xml:space="preserve">Provides medical needs to the wounded and refugees in very harmful circumstances of war or medical bases are often targeted. It launched several medical campaigns in </w:t>
      </w:r>
      <w:r w:rsidR="002A1753">
        <w:rPr>
          <w:sz w:val="24"/>
          <w:szCs w:val="24"/>
          <w:highlight w:val="white"/>
        </w:rPr>
        <w:t>Syria</w:t>
      </w:r>
      <w:r>
        <w:rPr>
          <w:sz w:val="24"/>
          <w:szCs w:val="24"/>
          <w:highlight w:val="white"/>
        </w:rPr>
        <w:t xml:space="preserve"> in order to cure the wounded people.  </w:t>
      </w:r>
    </w:p>
    <w:p w:rsidR="00307697" w:rsidRDefault="00307697">
      <w:pPr>
        <w:spacing w:line="480" w:lineRule="auto"/>
        <w:jc w:val="both"/>
        <w:rPr>
          <w:color w:val="212121"/>
          <w:sz w:val="24"/>
          <w:szCs w:val="24"/>
          <w:highlight w:val="white"/>
        </w:rPr>
      </w:pPr>
    </w:p>
    <w:p w:rsidR="00307697" w:rsidRDefault="00667EB0">
      <w:pPr>
        <w:spacing w:line="480" w:lineRule="auto"/>
        <w:jc w:val="both"/>
        <w:rPr>
          <w:sz w:val="24"/>
          <w:szCs w:val="24"/>
          <w:highlight w:val="white"/>
        </w:rPr>
      </w:pPr>
      <w:r>
        <w:rPr>
          <w:b/>
          <w:sz w:val="24"/>
          <w:szCs w:val="24"/>
        </w:rPr>
        <w:t xml:space="preserve">VI- </w:t>
      </w:r>
      <w:r>
        <w:rPr>
          <w:b/>
          <w:sz w:val="28"/>
          <w:szCs w:val="28"/>
        </w:rPr>
        <w:t>UN involv</w:t>
      </w:r>
      <w:r>
        <w:rPr>
          <w:b/>
          <w:sz w:val="28"/>
          <w:szCs w:val="28"/>
        </w:rPr>
        <w:t>ement:</w:t>
      </w:r>
    </w:p>
    <w:p w:rsidR="00307697" w:rsidRDefault="00667EB0">
      <w:pPr>
        <w:spacing w:line="480" w:lineRule="auto"/>
        <w:jc w:val="both"/>
        <w:rPr>
          <w:b/>
          <w:sz w:val="28"/>
          <w:szCs w:val="28"/>
        </w:rPr>
      </w:pPr>
      <w:r>
        <w:rPr>
          <w:sz w:val="24"/>
          <w:szCs w:val="24"/>
          <w:highlight w:val="white"/>
        </w:rPr>
        <w:tab/>
        <w:t xml:space="preserve">Since the beginning of the conflict in 2011, the United Nations has adopted many resolutions, that most of them were declined because </w:t>
      </w:r>
      <w:r w:rsidR="002A1753">
        <w:rPr>
          <w:sz w:val="24"/>
          <w:szCs w:val="24"/>
          <w:highlight w:val="white"/>
        </w:rPr>
        <w:t>of the</w:t>
      </w:r>
      <w:r>
        <w:rPr>
          <w:sz w:val="24"/>
          <w:szCs w:val="24"/>
          <w:highlight w:val="white"/>
        </w:rPr>
        <w:t xml:space="preserve"> usage of the veto power, 8 times by the Russian federation and six by China. Also there were several confe</w:t>
      </w:r>
      <w:r>
        <w:rPr>
          <w:sz w:val="24"/>
          <w:szCs w:val="24"/>
          <w:highlight w:val="white"/>
        </w:rPr>
        <w:t xml:space="preserve">rences in Geneva in January and February 2014, called “the United Nations Geneva Conference on Syria”. These negotiations aimed </w:t>
      </w:r>
      <w:r w:rsidR="002A1753">
        <w:rPr>
          <w:sz w:val="24"/>
          <w:szCs w:val="24"/>
          <w:highlight w:val="white"/>
        </w:rPr>
        <w:t>to ensure</w:t>
      </w:r>
      <w:r>
        <w:rPr>
          <w:sz w:val="24"/>
          <w:szCs w:val="24"/>
          <w:highlight w:val="white"/>
        </w:rPr>
        <w:t xml:space="preserve"> stability </w:t>
      </w:r>
      <w:proofErr w:type="gramStart"/>
      <w:r>
        <w:rPr>
          <w:sz w:val="24"/>
          <w:szCs w:val="24"/>
          <w:highlight w:val="white"/>
        </w:rPr>
        <w:t>by  ceasing</w:t>
      </w:r>
      <w:proofErr w:type="gramEnd"/>
      <w:r>
        <w:rPr>
          <w:sz w:val="24"/>
          <w:szCs w:val="24"/>
          <w:highlight w:val="white"/>
        </w:rPr>
        <w:t xml:space="preserve"> fire in Syria.</w:t>
      </w:r>
      <w:bookmarkStart w:id="0" w:name="_GoBack"/>
      <w:bookmarkEnd w:id="0"/>
    </w:p>
    <w:p w:rsidR="002A1753" w:rsidRDefault="002A1753">
      <w:pPr>
        <w:spacing w:line="480" w:lineRule="auto"/>
        <w:jc w:val="both"/>
        <w:rPr>
          <w:b/>
          <w:sz w:val="28"/>
          <w:szCs w:val="28"/>
        </w:rPr>
      </w:pPr>
    </w:p>
    <w:p w:rsidR="00307697" w:rsidRDefault="00667EB0">
      <w:pPr>
        <w:numPr>
          <w:ilvl w:val="0"/>
          <w:numId w:val="2"/>
        </w:numPr>
        <w:spacing w:line="480" w:lineRule="auto"/>
        <w:contextualSpacing/>
        <w:rPr>
          <w:b/>
          <w:sz w:val="24"/>
          <w:szCs w:val="24"/>
        </w:rPr>
      </w:pPr>
      <w:r>
        <w:rPr>
          <w:b/>
          <w:sz w:val="28"/>
          <w:szCs w:val="28"/>
        </w:rPr>
        <w:t>Possible solutions</w:t>
      </w:r>
    </w:p>
    <w:p w:rsidR="00307697" w:rsidRDefault="00667EB0">
      <w:pPr>
        <w:spacing w:line="480" w:lineRule="auto"/>
        <w:ind w:firstLine="720"/>
        <w:jc w:val="both"/>
        <w:rPr>
          <w:b/>
          <w:sz w:val="24"/>
          <w:szCs w:val="24"/>
        </w:rPr>
      </w:pPr>
      <w:r>
        <w:rPr>
          <w:sz w:val="24"/>
          <w:szCs w:val="24"/>
        </w:rPr>
        <w:t xml:space="preserve">The United Nations Security Council should seek for sustainable and efficient solutions such </w:t>
      </w:r>
      <w:proofErr w:type="gramStart"/>
      <w:r>
        <w:rPr>
          <w:sz w:val="24"/>
          <w:szCs w:val="24"/>
        </w:rPr>
        <w:t>as :</w:t>
      </w:r>
      <w:proofErr w:type="gramEnd"/>
      <w:r>
        <w:rPr>
          <w:sz w:val="24"/>
          <w:szCs w:val="24"/>
        </w:rPr>
        <w:t xml:space="preserve"> </w:t>
      </w:r>
    </w:p>
    <w:p w:rsidR="00307697" w:rsidRDefault="00667EB0">
      <w:pPr>
        <w:numPr>
          <w:ilvl w:val="0"/>
          <w:numId w:val="5"/>
        </w:numPr>
        <w:spacing w:line="480" w:lineRule="auto"/>
        <w:contextualSpacing/>
        <w:jc w:val="both"/>
        <w:rPr>
          <w:sz w:val="24"/>
          <w:szCs w:val="24"/>
        </w:rPr>
      </w:pPr>
      <w:r>
        <w:rPr>
          <w:sz w:val="24"/>
          <w:szCs w:val="24"/>
        </w:rPr>
        <w:t xml:space="preserve">Reinforcing peaceful negotiations between representatives of the popular movement and the regime, observed by the united nations security council. </w:t>
      </w:r>
    </w:p>
    <w:p w:rsidR="00307697" w:rsidRDefault="00667EB0">
      <w:pPr>
        <w:numPr>
          <w:ilvl w:val="0"/>
          <w:numId w:val="5"/>
        </w:numPr>
        <w:spacing w:line="480" w:lineRule="auto"/>
        <w:contextualSpacing/>
        <w:jc w:val="both"/>
        <w:rPr>
          <w:sz w:val="24"/>
          <w:szCs w:val="24"/>
        </w:rPr>
      </w:pPr>
      <w:r>
        <w:rPr>
          <w:sz w:val="24"/>
          <w:szCs w:val="24"/>
        </w:rPr>
        <w:t xml:space="preserve">Creating </w:t>
      </w:r>
      <w:r>
        <w:rPr>
          <w:sz w:val="24"/>
          <w:szCs w:val="24"/>
        </w:rPr>
        <w:t>a plan to destroy any kind of arsenal of WMDs present in Syria, since several reports claimed that the Syrian rebels and the regime used chemical weapons against the Syrian civilians.</w:t>
      </w:r>
    </w:p>
    <w:p w:rsidR="00307697" w:rsidRDefault="00667EB0">
      <w:pPr>
        <w:numPr>
          <w:ilvl w:val="0"/>
          <w:numId w:val="5"/>
        </w:numPr>
        <w:spacing w:line="480" w:lineRule="auto"/>
        <w:contextualSpacing/>
        <w:jc w:val="both"/>
        <w:rPr>
          <w:sz w:val="24"/>
          <w:szCs w:val="24"/>
        </w:rPr>
      </w:pPr>
      <w:r>
        <w:rPr>
          <w:sz w:val="24"/>
          <w:szCs w:val="24"/>
        </w:rPr>
        <w:t>Cut any kind of oil routes passing through Syrian territory. The major s</w:t>
      </w:r>
      <w:r>
        <w:rPr>
          <w:sz w:val="24"/>
          <w:szCs w:val="24"/>
        </w:rPr>
        <w:t xml:space="preserve">ource of income of IS has been </w:t>
      </w:r>
      <w:proofErr w:type="spellStart"/>
      <w:proofErr w:type="gramStart"/>
      <w:r>
        <w:rPr>
          <w:sz w:val="24"/>
          <w:szCs w:val="24"/>
        </w:rPr>
        <w:t>it's</w:t>
      </w:r>
      <w:proofErr w:type="spellEnd"/>
      <w:proofErr w:type="gramEnd"/>
      <w:r>
        <w:rPr>
          <w:sz w:val="24"/>
          <w:szCs w:val="24"/>
        </w:rPr>
        <w:t xml:space="preserve"> oil.</w:t>
      </w:r>
    </w:p>
    <w:p w:rsidR="00307697" w:rsidRDefault="00667EB0">
      <w:pPr>
        <w:numPr>
          <w:ilvl w:val="0"/>
          <w:numId w:val="5"/>
        </w:numPr>
        <w:spacing w:line="480" w:lineRule="auto"/>
        <w:contextualSpacing/>
        <w:jc w:val="both"/>
        <w:rPr>
          <w:sz w:val="24"/>
          <w:szCs w:val="24"/>
        </w:rPr>
      </w:pPr>
      <w:r>
        <w:rPr>
          <w:sz w:val="24"/>
          <w:szCs w:val="24"/>
        </w:rPr>
        <w:t xml:space="preserve">Develop more ground forces than fighting through air bombings. At present, Syrian army seems to be the only “major" force fighting the IS militants on ground. </w:t>
      </w:r>
    </w:p>
    <w:p w:rsidR="00307697" w:rsidRDefault="00307697">
      <w:pPr>
        <w:spacing w:line="480" w:lineRule="auto"/>
        <w:jc w:val="both"/>
        <w:rPr>
          <w:sz w:val="24"/>
          <w:szCs w:val="24"/>
        </w:rPr>
      </w:pPr>
    </w:p>
    <w:p w:rsidR="00307697" w:rsidRDefault="00667EB0">
      <w:pPr>
        <w:numPr>
          <w:ilvl w:val="0"/>
          <w:numId w:val="2"/>
        </w:numPr>
        <w:spacing w:line="480" w:lineRule="auto"/>
        <w:contextualSpacing/>
        <w:rPr>
          <w:b/>
          <w:sz w:val="24"/>
          <w:szCs w:val="24"/>
        </w:rPr>
      </w:pPr>
      <w:r>
        <w:rPr>
          <w:b/>
          <w:sz w:val="28"/>
          <w:szCs w:val="28"/>
        </w:rPr>
        <w:t>Guiding questions:</w:t>
      </w:r>
    </w:p>
    <w:p w:rsidR="00307697" w:rsidRDefault="00667EB0">
      <w:pPr>
        <w:numPr>
          <w:ilvl w:val="0"/>
          <w:numId w:val="4"/>
        </w:numPr>
        <w:spacing w:line="480" w:lineRule="auto"/>
        <w:contextualSpacing/>
        <w:rPr>
          <w:sz w:val="24"/>
          <w:szCs w:val="24"/>
          <w:highlight w:val="white"/>
        </w:rPr>
      </w:pPr>
      <w:r>
        <w:rPr>
          <w:sz w:val="24"/>
          <w:szCs w:val="24"/>
          <w:highlight w:val="white"/>
        </w:rPr>
        <w:t>How could the countries cooperate t</w:t>
      </w:r>
      <w:r>
        <w:rPr>
          <w:sz w:val="24"/>
          <w:szCs w:val="24"/>
          <w:highlight w:val="white"/>
        </w:rPr>
        <w:t>o find a solution or a compromise that would bring stability to Syria?</w:t>
      </w:r>
    </w:p>
    <w:p w:rsidR="00307697" w:rsidRDefault="00667EB0">
      <w:pPr>
        <w:numPr>
          <w:ilvl w:val="0"/>
          <w:numId w:val="4"/>
        </w:numPr>
        <w:spacing w:line="480" w:lineRule="auto"/>
        <w:contextualSpacing/>
        <w:rPr>
          <w:sz w:val="24"/>
          <w:szCs w:val="24"/>
          <w:highlight w:val="white"/>
        </w:rPr>
      </w:pPr>
      <w:r>
        <w:rPr>
          <w:sz w:val="24"/>
          <w:szCs w:val="24"/>
          <w:highlight w:val="white"/>
        </w:rPr>
        <w:t>How is it possible to settle the Syrian political conflict while saving its people?</w:t>
      </w:r>
    </w:p>
    <w:p w:rsidR="00307697" w:rsidRDefault="00667EB0">
      <w:pPr>
        <w:numPr>
          <w:ilvl w:val="0"/>
          <w:numId w:val="4"/>
        </w:numPr>
        <w:spacing w:line="480" w:lineRule="auto"/>
        <w:contextualSpacing/>
        <w:rPr>
          <w:sz w:val="24"/>
          <w:szCs w:val="24"/>
          <w:highlight w:val="white"/>
        </w:rPr>
      </w:pPr>
      <w:r>
        <w:rPr>
          <w:sz w:val="24"/>
          <w:szCs w:val="24"/>
          <w:highlight w:val="white"/>
        </w:rPr>
        <w:t>How can we prevent terrorist organizations from being able to aggravate the situation in Syria?</w:t>
      </w:r>
    </w:p>
    <w:p w:rsidR="00307697" w:rsidRDefault="00667EB0">
      <w:pPr>
        <w:numPr>
          <w:ilvl w:val="0"/>
          <w:numId w:val="4"/>
        </w:numPr>
        <w:spacing w:line="480" w:lineRule="auto"/>
        <w:contextualSpacing/>
        <w:rPr>
          <w:sz w:val="24"/>
          <w:szCs w:val="24"/>
          <w:highlight w:val="white"/>
        </w:rPr>
      </w:pPr>
      <w:r>
        <w:rPr>
          <w:sz w:val="24"/>
          <w:szCs w:val="24"/>
          <w:highlight w:val="white"/>
        </w:rPr>
        <w:t>How d</w:t>
      </w:r>
      <w:r>
        <w:rPr>
          <w:sz w:val="24"/>
          <w:szCs w:val="24"/>
          <w:highlight w:val="white"/>
        </w:rPr>
        <w:t>oes the Syrian conflict have repercussions on its neighboring countries?</w:t>
      </w:r>
    </w:p>
    <w:p w:rsidR="00307697" w:rsidRDefault="00667EB0">
      <w:pPr>
        <w:numPr>
          <w:ilvl w:val="0"/>
          <w:numId w:val="4"/>
        </w:numPr>
        <w:spacing w:line="480" w:lineRule="auto"/>
        <w:contextualSpacing/>
        <w:rPr>
          <w:sz w:val="24"/>
          <w:szCs w:val="24"/>
          <w:highlight w:val="white"/>
        </w:rPr>
      </w:pPr>
      <w:r>
        <w:rPr>
          <w:sz w:val="24"/>
          <w:szCs w:val="24"/>
          <w:highlight w:val="white"/>
        </w:rPr>
        <w:t xml:space="preserve">What can be done to aid the Syrian people who </w:t>
      </w:r>
      <w:proofErr w:type="spellStart"/>
      <w:r>
        <w:rPr>
          <w:sz w:val="24"/>
          <w:szCs w:val="24"/>
          <w:highlight w:val="white"/>
        </w:rPr>
        <w:t>can not</w:t>
      </w:r>
      <w:proofErr w:type="spellEnd"/>
      <w:r>
        <w:rPr>
          <w:sz w:val="24"/>
          <w:szCs w:val="24"/>
          <w:highlight w:val="white"/>
        </w:rPr>
        <w:t xml:space="preserve"> return home?</w:t>
      </w:r>
    </w:p>
    <w:p w:rsidR="00307697" w:rsidRDefault="00667EB0">
      <w:pPr>
        <w:numPr>
          <w:ilvl w:val="0"/>
          <w:numId w:val="4"/>
        </w:numPr>
        <w:spacing w:line="480" w:lineRule="auto"/>
        <w:contextualSpacing/>
        <w:jc w:val="both"/>
        <w:rPr>
          <w:sz w:val="24"/>
          <w:szCs w:val="24"/>
        </w:rPr>
      </w:pPr>
      <w:r>
        <w:rPr>
          <w:sz w:val="24"/>
          <w:szCs w:val="24"/>
        </w:rPr>
        <w:t>What is your country’s position regarding this topic?</w:t>
      </w:r>
    </w:p>
    <w:p w:rsidR="00307697" w:rsidRDefault="00307697">
      <w:pPr>
        <w:rPr>
          <w:b/>
          <w:sz w:val="28"/>
          <w:szCs w:val="28"/>
        </w:rPr>
      </w:pPr>
    </w:p>
    <w:p w:rsidR="00307697" w:rsidRDefault="00667EB0">
      <w:pPr>
        <w:numPr>
          <w:ilvl w:val="0"/>
          <w:numId w:val="2"/>
        </w:numPr>
        <w:contextualSpacing/>
        <w:rPr>
          <w:b/>
          <w:sz w:val="24"/>
          <w:szCs w:val="24"/>
        </w:rPr>
      </w:pPr>
      <w:r>
        <w:rPr>
          <w:b/>
          <w:sz w:val="28"/>
          <w:szCs w:val="28"/>
        </w:rPr>
        <w:t>Useful links:</w:t>
      </w:r>
    </w:p>
    <w:p w:rsidR="00307697" w:rsidRDefault="00667EB0">
      <w:pPr>
        <w:numPr>
          <w:ilvl w:val="0"/>
          <w:numId w:val="1"/>
        </w:numPr>
        <w:contextualSpacing/>
        <w:rPr>
          <w:sz w:val="24"/>
          <w:szCs w:val="24"/>
        </w:rPr>
      </w:pPr>
      <w:r>
        <w:rPr>
          <w:sz w:val="24"/>
          <w:szCs w:val="24"/>
        </w:rPr>
        <w:t>LEDERER, Edith, « UN Security Council backs res</w:t>
      </w:r>
      <w:r>
        <w:rPr>
          <w:sz w:val="24"/>
          <w:szCs w:val="24"/>
        </w:rPr>
        <w:t xml:space="preserve">olution supporting Syria ceasefire brokered by Russia and Turkey », (31st of December 2016), available at: </w:t>
      </w:r>
      <w:hyperlink r:id="rId15">
        <w:r>
          <w:rPr>
            <w:color w:val="1155CC"/>
            <w:sz w:val="24"/>
            <w:szCs w:val="24"/>
            <w:u w:val="single"/>
          </w:rPr>
          <w:t>http://www.independent.co.uk/news/world/middle-east/syria-ceasefire-syrian-united-nations-un-turkey-rus</w:t>
        </w:r>
        <w:r>
          <w:rPr>
            <w:color w:val="1155CC"/>
            <w:sz w:val="24"/>
            <w:szCs w:val="24"/>
            <w:u w:val="single"/>
          </w:rPr>
          <w:t>sia-aleppo-bombing-a7503846.html</w:t>
        </w:r>
      </w:hyperlink>
      <w:r>
        <w:rPr>
          <w:b/>
          <w:sz w:val="28"/>
          <w:szCs w:val="28"/>
        </w:rPr>
        <w:t xml:space="preserve">, </w:t>
      </w:r>
      <w:r>
        <w:rPr>
          <w:sz w:val="24"/>
          <w:szCs w:val="24"/>
        </w:rPr>
        <w:t>consulted on the 26th of August 2017</w:t>
      </w:r>
    </w:p>
    <w:p w:rsidR="00307697" w:rsidRDefault="00667EB0">
      <w:pPr>
        <w:numPr>
          <w:ilvl w:val="0"/>
          <w:numId w:val="1"/>
        </w:numPr>
        <w:contextualSpacing/>
        <w:rPr>
          <w:sz w:val="24"/>
          <w:szCs w:val="24"/>
        </w:rPr>
      </w:pPr>
      <w:r>
        <w:rPr>
          <w:sz w:val="24"/>
          <w:szCs w:val="24"/>
        </w:rPr>
        <w:t xml:space="preserve">VOX, « Syria's war: Who is fighting and why », (7th of April 2017), available at: </w:t>
      </w:r>
      <w:hyperlink r:id="rId16">
        <w:r>
          <w:rPr>
            <w:color w:val="1155CC"/>
            <w:sz w:val="24"/>
            <w:szCs w:val="24"/>
            <w:u w:val="single"/>
          </w:rPr>
          <w:t>https://www.youtube.com/watch?v=J</w:t>
        </w:r>
        <w:r>
          <w:rPr>
            <w:color w:val="1155CC"/>
            <w:sz w:val="24"/>
            <w:szCs w:val="24"/>
            <w:u w:val="single"/>
          </w:rPr>
          <w:t>FpanWNgfQY&amp;t=216s</w:t>
        </w:r>
      </w:hyperlink>
      <w:r>
        <w:rPr>
          <w:sz w:val="24"/>
          <w:szCs w:val="24"/>
        </w:rPr>
        <w:t>, consulted on the 27th of August 2017</w:t>
      </w:r>
    </w:p>
    <w:p w:rsidR="00307697" w:rsidRDefault="00667EB0">
      <w:pPr>
        <w:numPr>
          <w:ilvl w:val="0"/>
          <w:numId w:val="1"/>
        </w:numPr>
        <w:contextualSpacing/>
        <w:rPr>
          <w:sz w:val="24"/>
          <w:szCs w:val="24"/>
        </w:rPr>
      </w:pPr>
      <w:r>
        <w:rPr>
          <w:sz w:val="24"/>
          <w:szCs w:val="24"/>
        </w:rPr>
        <w:t xml:space="preserve">VOX, « What happens after ISIS falls?», (2nd of August 2017), available at: </w:t>
      </w:r>
      <w:hyperlink r:id="rId17">
        <w:r>
          <w:rPr>
            <w:color w:val="1155CC"/>
            <w:sz w:val="24"/>
            <w:szCs w:val="24"/>
            <w:u w:val="single"/>
          </w:rPr>
          <w:t>https://www.youtube.com/watch?v=4Ltr7x8nO2M</w:t>
        </w:r>
      </w:hyperlink>
      <w:r>
        <w:rPr>
          <w:sz w:val="24"/>
          <w:szCs w:val="24"/>
        </w:rPr>
        <w:t>, consulted on the</w:t>
      </w:r>
      <w:r>
        <w:rPr>
          <w:sz w:val="24"/>
          <w:szCs w:val="24"/>
        </w:rPr>
        <w:t xml:space="preserve"> 25th of August 2017</w:t>
      </w:r>
    </w:p>
    <w:p w:rsidR="00307697" w:rsidRDefault="00667EB0">
      <w:pPr>
        <w:numPr>
          <w:ilvl w:val="0"/>
          <w:numId w:val="1"/>
        </w:numPr>
        <w:contextualSpacing/>
        <w:rPr>
          <w:sz w:val="24"/>
          <w:szCs w:val="24"/>
        </w:rPr>
      </w:pPr>
      <w:r>
        <w:rPr>
          <w:sz w:val="24"/>
          <w:szCs w:val="24"/>
        </w:rPr>
        <w:t xml:space="preserve">VOX, « The Middle East's cold war, explained», (17th of July 2017), available at:  </w:t>
      </w:r>
      <w:hyperlink r:id="rId18">
        <w:r>
          <w:rPr>
            <w:color w:val="1155CC"/>
            <w:sz w:val="24"/>
            <w:szCs w:val="24"/>
            <w:u w:val="single"/>
          </w:rPr>
          <w:t>https://www.youtube.com/watch?v=veMFCFyOwFI</w:t>
        </w:r>
      </w:hyperlink>
      <w:r>
        <w:rPr>
          <w:sz w:val="24"/>
          <w:szCs w:val="24"/>
        </w:rPr>
        <w:t xml:space="preserve"> , consulted on the 27th of August 2017</w:t>
      </w:r>
    </w:p>
    <w:p w:rsidR="00307697" w:rsidRDefault="00667EB0">
      <w:pPr>
        <w:numPr>
          <w:ilvl w:val="0"/>
          <w:numId w:val="1"/>
        </w:numPr>
        <w:contextualSpacing/>
        <w:rPr>
          <w:sz w:val="24"/>
          <w:szCs w:val="24"/>
        </w:rPr>
      </w:pPr>
      <w:r>
        <w:rPr>
          <w:sz w:val="24"/>
          <w:szCs w:val="24"/>
        </w:rPr>
        <w:t>The Gu</w:t>
      </w:r>
      <w:r>
        <w:rPr>
          <w:sz w:val="24"/>
          <w:szCs w:val="24"/>
        </w:rPr>
        <w:t xml:space="preserve">ardian, « The war in Syria explained in five minutes », (18th of September 2013), available at: </w:t>
      </w:r>
      <w:hyperlink r:id="rId19">
        <w:r>
          <w:rPr>
            <w:color w:val="1155CC"/>
            <w:sz w:val="24"/>
            <w:szCs w:val="24"/>
            <w:u w:val="single"/>
          </w:rPr>
          <w:t>https://www.youtube.com/watch?v=K5H5w3_QTG0&amp;t=137s</w:t>
        </w:r>
      </w:hyperlink>
      <w:r>
        <w:rPr>
          <w:sz w:val="24"/>
          <w:szCs w:val="24"/>
        </w:rPr>
        <w:t xml:space="preserve">  , consulted on the 27th of August 2017</w:t>
      </w:r>
    </w:p>
    <w:p w:rsidR="00307697" w:rsidRDefault="00307697">
      <w:pPr>
        <w:rPr>
          <w:sz w:val="24"/>
          <w:szCs w:val="24"/>
        </w:rPr>
      </w:pPr>
    </w:p>
    <w:p w:rsidR="00307697" w:rsidRDefault="00667EB0">
      <w:pPr>
        <w:numPr>
          <w:ilvl w:val="0"/>
          <w:numId w:val="2"/>
        </w:numPr>
        <w:contextualSpacing/>
        <w:rPr>
          <w:b/>
          <w:sz w:val="24"/>
          <w:szCs w:val="24"/>
        </w:rPr>
      </w:pPr>
      <w:proofErr w:type="gramStart"/>
      <w:r>
        <w:rPr>
          <w:b/>
          <w:sz w:val="28"/>
          <w:szCs w:val="28"/>
        </w:rPr>
        <w:t>Bibliography :</w:t>
      </w:r>
      <w:proofErr w:type="gramEnd"/>
    </w:p>
    <w:p w:rsidR="00307697" w:rsidRDefault="00307697">
      <w:pPr>
        <w:rPr>
          <w:sz w:val="24"/>
          <w:szCs w:val="24"/>
        </w:rPr>
      </w:pPr>
    </w:p>
    <w:p w:rsidR="00307697" w:rsidRDefault="00667EB0">
      <w:pPr>
        <w:numPr>
          <w:ilvl w:val="0"/>
          <w:numId w:val="6"/>
        </w:numPr>
        <w:contextualSpacing/>
      </w:pPr>
      <w:r>
        <w:rPr>
          <w:sz w:val="24"/>
          <w:szCs w:val="24"/>
        </w:rPr>
        <w:lastRenderedPageBreak/>
        <w:t xml:space="preserve">TESCH, Noah, « Syrian Civil war », (19th of January 2017), available at: </w:t>
      </w:r>
      <w:hyperlink r:id="rId20">
        <w:r>
          <w:rPr>
            <w:color w:val="1155CC"/>
            <w:u w:val="single"/>
          </w:rPr>
          <w:t>https://www.britannica.com/event/Syrian-Civil-War</w:t>
        </w:r>
      </w:hyperlink>
      <w:r>
        <w:t xml:space="preserve"> , </w:t>
      </w:r>
      <w:r>
        <w:rPr>
          <w:sz w:val="24"/>
          <w:szCs w:val="24"/>
        </w:rPr>
        <w:t>consulted on the 9th of August 2017</w:t>
      </w:r>
    </w:p>
    <w:p w:rsidR="00307697" w:rsidRDefault="00667EB0">
      <w:pPr>
        <w:numPr>
          <w:ilvl w:val="0"/>
          <w:numId w:val="6"/>
        </w:numPr>
        <w:contextualSpacing/>
      </w:pPr>
      <w:r>
        <w:rPr>
          <w:sz w:val="24"/>
          <w:szCs w:val="24"/>
        </w:rPr>
        <w:t xml:space="preserve">IAMSYRIA, «Conflict background », (14th of June 2015), available at: </w:t>
      </w:r>
      <w:hyperlink r:id="rId21">
        <w:r>
          <w:rPr>
            <w:color w:val="1155CC"/>
            <w:u w:val="single"/>
          </w:rPr>
          <w:t>http://www.iamsyria.org/conflict-background.html</w:t>
        </w:r>
      </w:hyperlink>
      <w:r>
        <w:t xml:space="preserve"> , </w:t>
      </w:r>
      <w:r>
        <w:rPr>
          <w:sz w:val="24"/>
          <w:szCs w:val="24"/>
        </w:rPr>
        <w:t>consulted on the 9th of August 2017</w:t>
      </w:r>
    </w:p>
    <w:p w:rsidR="00307697" w:rsidRDefault="00667EB0">
      <w:pPr>
        <w:numPr>
          <w:ilvl w:val="0"/>
          <w:numId w:val="6"/>
        </w:numPr>
        <w:contextualSpacing/>
      </w:pPr>
      <w:r>
        <w:t xml:space="preserve">RODGERS, Lucy, </w:t>
      </w:r>
      <w:r>
        <w:rPr>
          <w:sz w:val="24"/>
          <w:szCs w:val="24"/>
        </w:rPr>
        <w:t>«Syria: The story</w:t>
      </w:r>
      <w:r>
        <w:rPr>
          <w:sz w:val="24"/>
          <w:szCs w:val="24"/>
        </w:rPr>
        <w:t xml:space="preserve"> of the conflict», (11th of March 2016), available at: </w:t>
      </w:r>
      <w:hyperlink r:id="rId22">
        <w:r>
          <w:rPr>
            <w:color w:val="1155CC"/>
            <w:u w:val="single"/>
          </w:rPr>
          <w:t>http://www.bbc.com/news/world-middle-east-26116868</w:t>
        </w:r>
      </w:hyperlink>
      <w:r>
        <w:t xml:space="preserve">, </w:t>
      </w:r>
      <w:r>
        <w:rPr>
          <w:sz w:val="24"/>
          <w:szCs w:val="24"/>
        </w:rPr>
        <w:t>consulted on the 6th of August 2017</w:t>
      </w:r>
    </w:p>
    <w:p w:rsidR="00307697" w:rsidRDefault="00667EB0">
      <w:pPr>
        <w:numPr>
          <w:ilvl w:val="0"/>
          <w:numId w:val="6"/>
        </w:numPr>
        <w:contextualSpacing/>
      </w:pPr>
      <w:r>
        <w:rPr>
          <w:sz w:val="24"/>
          <w:szCs w:val="24"/>
        </w:rPr>
        <w:t>ZHOU, Laura, «</w:t>
      </w:r>
      <w:proofErr w:type="spellStart"/>
      <w:r>
        <w:rPr>
          <w:sz w:val="24"/>
          <w:szCs w:val="24"/>
        </w:rPr>
        <w:t>China;s</w:t>
      </w:r>
      <w:proofErr w:type="spellEnd"/>
      <w:r>
        <w:rPr>
          <w:sz w:val="24"/>
          <w:szCs w:val="24"/>
        </w:rPr>
        <w:t xml:space="preserve"> role in Syria’s endle</w:t>
      </w:r>
      <w:r>
        <w:rPr>
          <w:sz w:val="24"/>
          <w:szCs w:val="24"/>
        </w:rPr>
        <w:t xml:space="preserve">ss civil war», (7th of April 2017), available at:  </w:t>
      </w:r>
      <w:hyperlink r:id="rId23">
        <w:r>
          <w:rPr>
            <w:color w:val="1155CC"/>
            <w:u w:val="single"/>
          </w:rPr>
          <w:t>http://www.scmp.com/news/china/diplomacy-defence/article/2085779/backgr</w:t>
        </w:r>
        <w:r>
          <w:rPr>
            <w:color w:val="1155CC"/>
            <w:u w:val="single"/>
          </w:rPr>
          <w:t>ounder-chinas-role-syrias-endless-civil-war</w:t>
        </w:r>
      </w:hyperlink>
      <w:r>
        <w:t xml:space="preserve"> , </w:t>
      </w:r>
      <w:r>
        <w:rPr>
          <w:sz w:val="24"/>
          <w:szCs w:val="24"/>
        </w:rPr>
        <w:t>consulted on the 6th of August 2017</w:t>
      </w:r>
    </w:p>
    <w:p w:rsidR="00307697" w:rsidRDefault="00667EB0">
      <w:pPr>
        <w:numPr>
          <w:ilvl w:val="0"/>
          <w:numId w:val="6"/>
        </w:numPr>
        <w:contextualSpacing/>
      </w:pPr>
      <w:r>
        <w:t xml:space="preserve">Stockholm International Peace Research Institute (SIPRI), </w:t>
      </w:r>
      <w:r>
        <w:rPr>
          <w:sz w:val="24"/>
          <w:szCs w:val="24"/>
        </w:rPr>
        <w:t xml:space="preserve"> «The armed conflicts in Syria and Iraq», (2015), available at:  </w:t>
      </w:r>
      <w:hyperlink r:id="rId24">
        <w:r>
          <w:rPr>
            <w:color w:val="1155CC"/>
            <w:u w:val="single"/>
          </w:rPr>
          <w:t>https://www.sipri.org/yearbook/2015/02</w:t>
        </w:r>
      </w:hyperlink>
      <w:r>
        <w:t xml:space="preserve"> , </w:t>
      </w:r>
      <w:r>
        <w:rPr>
          <w:sz w:val="24"/>
          <w:szCs w:val="24"/>
        </w:rPr>
        <w:t>consulted on the 6th of August 2017</w:t>
      </w:r>
    </w:p>
    <w:sectPr w:rsidR="00307697">
      <w:headerReference w:type="default" r:id="rId25"/>
      <w:footerReference w:type="default" r:id="rId2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EB0" w:rsidRDefault="00667EB0">
      <w:pPr>
        <w:spacing w:line="240" w:lineRule="auto"/>
      </w:pPr>
      <w:r>
        <w:separator/>
      </w:r>
    </w:p>
  </w:endnote>
  <w:endnote w:type="continuationSeparator" w:id="0">
    <w:p w:rsidR="00667EB0" w:rsidRDefault="00667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97" w:rsidRDefault="0030769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EB0" w:rsidRDefault="00667EB0">
      <w:pPr>
        <w:spacing w:line="240" w:lineRule="auto"/>
      </w:pPr>
      <w:r>
        <w:separator/>
      </w:r>
    </w:p>
  </w:footnote>
  <w:footnote w:type="continuationSeparator" w:id="0">
    <w:p w:rsidR="00667EB0" w:rsidRDefault="00667E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97" w:rsidRDefault="0030769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077B"/>
    <w:multiLevelType w:val="multilevel"/>
    <w:tmpl w:val="43A45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30BEE"/>
    <w:multiLevelType w:val="multilevel"/>
    <w:tmpl w:val="C2502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FD3A38"/>
    <w:multiLevelType w:val="multilevel"/>
    <w:tmpl w:val="544A28D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323AA6"/>
    <w:multiLevelType w:val="multilevel"/>
    <w:tmpl w:val="40D22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0E214A"/>
    <w:multiLevelType w:val="multilevel"/>
    <w:tmpl w:val="92846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10F3A"/>
    <w:multiLevelType w:val="multilevel"/>
    <w:tmpl w:val="9286B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A621D6"/>
    <w:multiLevelType w:val="multilevel"/>
    <w:tmpl w:val="81344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5A4CDA"/>
    <w:multiLevelType w:val="multilevel"/>
    <w:tmpl w:val="155CE0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4"/>
  </w:num>
  <w:num w:numId="4">
    <w:abstractNumId w:val="6"/>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07697"/>
    <w:rsid w:val="002A1753"/>
    <w:rsid w:val="00307697"/>
    <w:rsid w:val="00667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C777"/>
  <w15:docId w15:val="{972E3165-C26B-476F-857D-80EC5AF8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Islamic_schools_and_branches" TargetMode="External"/><Relationship Id="rId13" Type="http://schemas.openxmlformats.org/officeDocument/2006/relationships/hyperlink" Target="https://en.wikipedia.org/wiki/Abu_Bakr" TargetMode="External"/><Relationship Id="rId18" Type="http://schemas.openxmlformats.org/officeDocument/2006/relationships/hyperlink" Target="https://www.youtube.com/watch?v=veMFCFyOwFI"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iamsyria.org/conflict-background.html" TargetMode="External"/><Relationship Id="rId7" Type="http://schemas.openxmlformats.org/officeDocument/2006/relationships/image" Target="media/image1.png"/><Relationship Id="rId12" Type="http://schemas.openxmlformats.org/officeDocument/2006/relationships/hyperlink" Target="https://en.wikipedia.org/wiki/Sunni_Islam" TargetMode="External"/><Relationship Id="rId17" Type="http://schemas.openxmlformats.org/officeDocument/2006/relationships/hyperlink" Target="https://www.youtube.com/watch?v=4Ltr7x8nO2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JFpanWNgfQY&amp;t=216s" TargetMode="External"/><Relationship Id="rId20" Type="http://schemas.openxmlformats.org/officeDocument/2006/relationships/hyperlink" Target="https://www.britannica.com/event/Syrian-Civil-W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mamah_(Shia_doctrine)" TargetMode="External"/><Relationship Id="rId24" Type="http://schemas.openxmlformats.org/officeDocument/2006/relationships/hyperlink" Target="https://www.sipri.org/yearbook/2015/02" TargetMode="External"/><Relationship Id="rId5" Type="http://schemas.openxmlformats.org/officeDocument/2006/relationships/footnotes" Target="footnotes.xml"/><Relationship Id="rId15" Type="http://schemas.openxmlformats.org/officeDocument/2006/relationships/hyperlink" Target="http://www.independent.co.uk/news/world/middle-east/syria-ceasefire-syrian-united-nations-un-turkey-russia-aleppo-bombing-a7503846.html" TargetMode="External"/><Relationship Id="rId23" Type="http://schemas.openxmlformats.org/officeDocument/2006/relationships/hyperlink" Target="http://www.scmp.com/news/china/diplomacy-defence/article/2085779/backgrounder-chinas-role-syrias-endless-civil-war" TargetMode="External"/><Relationship Id="rId28" Type="http://schemas.openxmlformats.org/officeDocument/2006/relationships/theme" Target="theme/theme1.xml"/><Relationship Id="rId10" Type="http://schemas.openxmlformats.org/officeDocument/2006/relationships/hyperlink" Target="https://en.wikipedia.org/wiki/Succession_to_Muhammad" TargetMode="External"/><Relationship Id="rId19" Type="http://schemas.openxmlformats.org/officeDocument/2006/relationships/hyperlink" Target="https://www.youtube.com/watch?v=K5H5w3_QTG0&amp;t=137s" TargetMode="External"/><Relationship Id="rId4" Type="http://schemas.openxmlformats.org/officeDocument/2006/relationships/webSettings" Target="webSettings.xml"/><Relationship Id="rId9" Type="http://schemas.openxmlformats.org/officeDocument/2006/relationships/hyperlink" Target="https://en.wikipedia.org/wiki/Muhammad" TargetMode="External"/><Relationship Id="rId14" Type="http://schemas.openxmlformats.org/officeDocument/2006/relationships/hyperlink" Target="https://en.wikipedia.org/wiki/Shura" TargetMode="External"/><Relationship Id="rId22" Type="http://schemas.openxmlformats.org/officeDocument/2006/relationships/hyperlink" Target="http://www.bbc.com/news/world-middle-east-2611686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 El-Sabee</cp:lastModifiedBy>
  <cp:revision>2</cp:revision>
  <dcterms:created xsi:type="dcterms:W3CDTF">2017-10-07T17:00:00Z</dcterms:created>
  <dcterms:modified xsi:type="dcterms:W3CDTF">2017-10-07T17:03:00Z</dcterms:modified>
</cp:coreProperties>
</file>